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Contemporary</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Guangzhou</w:t>
      </w:r>
    </w:p>
    <w:bookmarkStart w:id="30" w:name="X42c051e0c86fd84559e8769115adad23447446c"/>
    <w:p>
      <w:pPr>
        <w:pStyle w:val="Heading1"/>
      </w:pPr>
      <w:r>
        <w:t xml:space="preserve">The Evolution and Professionalization of the Hairdresser in Contemporary China: A Case Study of Guangzhou</w:t>
      </w:r>
    </w:p>
    <w:p>
      <w:pPr>
        <w:pStyle w:val="FirstParagraph"/>
      </w:pPr>
      <w:r>
        <w:rPr>
          <w:bCs/>
          <w:b/>
        </w:rPr>
        <w:t xml:space="preserve">Alexander J. Mercer, PhD</w:t>
      </w:r>
      <w:r>
        <w:br/>
      </w:r>
      <w:r>
        <w:rPr>
          <w:bCs/>
          <w:b/>
        </w:rPr>
        <w:t xml:space="preserve">School of Sociology and Urban Studies, International University</w:t>
      </w:r>
    </w:p>
    <w:p>
      <w:pPr>
        <w:pStyle w:val="BodyText"/>
      </w:pPr>
      <w:r>
        <w:rPr>
          <w:bCs/>
          <w:b/>
        </w:rPr>
        <w:t xml:space="preserve">Abstract:</w:t>
      </w:r>
      <w:r>
        <w:t xml:space="preserve"> </w:t>
      </w:r>
      <w:r>
        <w:t xml:space="preserve">This academic journal article examines the transformation of the hairdresser profession within the specific socio-economic context of China Guangzhou. As a historic commercial hub and one of China's most cosmopolitan cities, Guangzhou serves as a unique laboratory for observing how global beauty trends intersect with traditional Chinese values. This study analyzes the shift from informal apprenticeship models to standardized professional education, the impact of digital media on customer aesthetics, and the socio-economic stratification within the hairdressing industry in this dynamic metropolitan area. The findings suggest that while technical skills remain paramount, emotional labor and cultural capital are increasingly defining success for the modern hairdresser in Guangzhou.</w:t>
      </w:r>
    </w:p>
    <w:p>
      <w:pPr>
        <w:pStyle w:val="BodyText"/>
      </w:pPr>
      <w:r>
        <w:t xml:space="preserve">Keywords:</w:t>
      </w:r>
      <w:r>
        <w:t xml:space="preserve"> </w:t>
      </w:r>
      <w:r>
        <w:t xml:space="preserve">Hairdresser, China Guangzhou, Professionalization, Beauty Industry, Socio-Economic Status, Cultural Hybridity.</w:t>
      </w:r>
    </w:p>
    <w:bookmarkStart w:id="20" w:name="introduction"/>
    <w:p>
      <w:pPr>
        <w:pStyle w:val="Heading2"/>
      </w:pPr>
      <w:r>
        <w:t xml:space="preserve">1. Introduction</w:t>
      </w:r>
    </w:p>
    <w:p>
      <w:pPr>
        <w:pStyle w:val="FirstParagraph"/>
      </w:pPr>
      <w:r>
        <w:t xml:space="preserve">The role of the hairdresser has transcended its traditional boundaries as a mere service provider to become a significant cultural intermediary in modern urban societies. In China, this transformation is particularly acute within cities that serve as gateways to the outside world. Among these, Guangzhou stands out as a critical site for analysis. Historically known as the starting point of the Maritime Silk Road, China Guangzhou has long been characterized by its openness to foreign trade and cultural exchange. This inherent cosmopolitanism has deeply influenced local consumer behaviors, particularly within the personal care and beauty sectors.</w:t>
      </w:r>
    </w:p>
    <w:p>
      <w:pPr>
        <w:pStyle w:val="BodyText"/>
      </w:pPr>
      <w:r>
        <w:t xml:space="preserve">This article aims to explore the multifaceted identity of the hairdresser in contemporary Guangzhou. It argues that the profession is undergoing a rigorous process of professionalization, driven by both state regulations and market demands. Furthermore, it highlights how hairdressers in this specific geographic context are not just technicians but also cultural brokers who negotiate between global aesthetic standards and local Chinese preferences for harmony and modesty.</w:t>
      </w:r>
    </w:p>
    <w:bookmarkEnd w:id="20"/>
    <w:bookmarkStart w:id="21" w:name="Xe4e694811c78b35134f35cb09b9b2f120bc1b16"/>
    <w:p>
      <w:pPr>
        <w:pStyle w:val="Heading2"/>
      </w:pPr>
      <w:r>
        <w:t xml:space="preserve">2. Historical Context: From Barbershops to Salons</w:t>
      </w:r>
    </w:p>
    <w:p>
      <w:pPr>
        <w:pStyle w:val="FirstParagraph"/>
      </w:pPr>
      <w:r>
        <w:t xml:space="preserve">To understand the current status of the hairdresser in China Guangzhou, one must first examine the historical trajectory of grooming services in the region. Traditionally, haircutting was performed by itinerant barbers or within small neighborhood shops that focused on functionality rather than aesthetics. However, with China's economic reforms and opening-up policy starting in the late 1970s and accelerating through the 1980s and 1990s, Guangzhou emerged as a pioneer city in adopting Western consumer lifestyles.</w:t>
      </w:r>
    </w:p>
    <w:p>
      <w:pPr>
        <w:pStyle w:val="BodyText"/>
      </w:pPr>
      <w:r>
        <w:t xml:space="preserve">The introduction of international hairdressing brands into China Guangzhou during the early reform era marked a turning point. The "salon" model replaced the traditional barber shop, introducing new concepts of interior design, customer service etiquette, and technical training. This shift was not merely architectural but cultural; it required a redefinition of what it meant to be a hairdresser. The profession began to shed its lower-class stigma associated with manual labor and started to acquire connotations of middle-class professionalism and artistic expression.</w:t>
      </w:r>
    </w:p>
    <w:bookmarkEnd w:id="21"/>
    <w:bookmarkStart w:id="24" w:name="the-professionalization-trajectory"/>
    <w:p>
      <w:pPr>
        <w:pStyle w:val="Heading2"/>
      </w:pPr>
      <w:r>
        <w:t xml:space="preserve">3. The Professionalization Trajectory</w:t>
      </w:r>
    </w:p>
    <w:p>
      <w:pPr>
        <w:pStyle w:val="FirstParagraph"/>
      </w:pPr>
      <w:r>
        <w:t xml:space="preserve">In recent decades, the hairdressing industry in China Guangzhou has seen a surge in formal education requirements. Unlike previous generations where skills were learned solely through informal apprenticeships lasting several years under a master-apprentice hierarchy (</w:t>
      </w:r>
      <w:r>
        <w:rPr>
          <w:iCs/>
          <w:i/>
        </w:rPr>
        <w:t xml:space="preserve">shifu</w:t>
      </w:r>
      <w:r>
        <w:t xml:space="preserve">-</w:t>
      </w:r>
      <w:r>
        <w:rPr>
          <w:rStyle w:val="VerbatimChar"/>
        </w:rPr>
        <w:t xml:space="preserve">xuetu</w:t>
      </w:r>
      <w:r>
        <w:t xml:space="preserve"> </w:t>
      </w:r>
      <w:r>
        <w:t xml:space="preserve">relationship), modern hairdressers are increasingly required to possess formal certifications from vocational colleges and international certification bodies.</w:t>
      </w:r>
    </w:p>
    <w:bookmarkStart w:id="22" w:name="educational-standards-and-certification"/>
    <w:p>
      <w:pPr>
        <w:pStyle w:val="Heading3"/>
      </w:pPr>
      <w:r>
        <w:t xml:space="preserve">3.1 Educational Standards and Certification</w:t>
      </w:r>
    </w:p>
    <w:p>
      <w:pPr>
        <w:pStyle w:val="FirstParagraph"/>
      </w:pPr>
      <w:r>
        <w:t xml:space="preserve">Vocational schools in Guangzhou now offer specialized curricula that include not only cutting, coloring, and styling techniques but also color theory, chemistry of hair products, hygiene standards, and customer psychology. This educational shift reflects a broader national trend in China toward standardizing vocational skills. For the hairdresser working in Guangzhou’s high-end districts such as Tianhe or Zhujiang New Town, holding a recognized certificate is often a prerequisite for employment in luxury establishments.</w:t>
      </w:r>
    </w:p>
    <w:bookmarkEnd w:id="22"/>
    <w:bookmarkStart w:id="23" w:name="the-impact-of-global-certification"/>
    <w:p>
      <w:pPr>
        <w:pStyle w:val="Heading3"/>
      </w:pPr>
      <w:r>
        <w:t xml:space="preserve">3.2 The Impact of Global Certification</w:t>
      </w:r>
    </w:p>
    <w:p>
      <w:pPr>
        <w:pStyle w:val="FirstParagraph"/>
      </w:pPr>
      <w:r>
        <w:t xml:space="preserve">Guangzhou’s proximity to Hong Kong and its status as an international trade center have facilitated access to global training standards. Many prominent hairdressers in the region have undergone training in Europe or Japan, bringing back advanced techniques such as balayage, keratin treatments, and precision cutting. This cross-pollination of knowledge has elevated the technical baseline of hairdressing in China Guangzhou, creating a highly skilled workforce that competes on an international level.</w:t>
      </w:r>
    </w:p>
    <w:bookmarkEnd w:id="23"/>
    <w:bookmarkEnd w:id="24"/>
    <w:bookmarkStart w:id="25" w:name="the-hairdresser-as-cultural-broker"/>
    <w:p>
      <w:pPr>
        <w:pStyle w:val="Heading2"/>
      </w:pPr>
      <w:r>
        <w:t xml:space="preserve">4. The Hairdresser as Cultural Broker</w:t>
      </w:r>
    </w:p>
    <w:p>
      <w:pPr>
        <w:pStyle w:val="FirstParagraph"/>
      </w:pPr>
      <w:r>
        <w:t xml:space="preserve">Beyond technical proficiency, the modern hairdresser in China Guangzhou plays a crucial role in mediating cultural aesthetics. Chinese clients often seek hairstyles that balance contemporary fashion with traditional notions of propriety and facial harmony. For instance, there is a persistent preference for soft, natural looks over extreme avant-garde styles common in Western markets.</w:t>
      </w:r>
    </w:p>
    <w:p>
      <w:pPr>
        <w:pStyle w:val="BodyText"/>
      </w:pPr>
      <w:r>
        <w:t xml:space="preserve">The hairdresser must therefore possess high levels of cultural intelligence (</w:t>
      </w:r>
      <w:r>
        <w:rPr>
          <w:iCs/>
          <w:i/>
        </w:rPr>
        <w:t xml:space="preserve">cultural capital</w:t>
      </w:r>
      <w:r>
        <w:t xml:space="preserve">, in Bourdieu’s terms). They must understand the nuances of Chinese face culture (</w:t>
      </w:r>
      <w:r>
        <w:rPr>
          <w:iCs/>
          <w:i/>
        </w:rPr>
        <w:t xml:space="preserve">mianzi</w:t>
      </w:r>
      <w:r>
        <w:t xml:space="preserve">) and advise clients on how a new hairstyle might affect their social perception. This consultative aspect of the job has become increasingly important, transforming the hairdresser into a trusted lifestyle advisor rather than just a service technician.</w:t>
      </w:r>
    </w:p>
    <w:bookmarkEnd w:id="25"/>
    <w:bookmarkStart w:id="26" w:name="digital-media-and-the-gig-economy"/>
    <w:p>
      <w:pPr>
        <w:pStyle w:val="Heading2"/>
      </w:pPr>
      <w:r>
        <w:t xml:space="preserve">5. Digital Media and the Gig Economy</w:t>
      </w:r>
    </w:p>
    <w:p>
      <w:pPr>
        <w:pStyle w:val="FirstParagraph"/>
      </w:pPr>
      <w:r>
        <w:t xml:space="preserve">The rise of digital platforms such as Xiaohongshu (Little Red Book), Douyin (TikTok), and Meituan has profoundly impacted the business model for hairdressers in China Guangzhou. These platforms serve as both marketing tools and portfolios, allowing hairdressers to build personal brands independent of their salon affiliation.</w:t>
      </w:r>
    </w:p>
    <w:p>
      <w:pPr>
        <w:pStyle w:val="BodyText"/>
      </w:pPr>
      <w:r>
        <w:t xml:space="preserve">Influencer culture has created a new class of celebrity hairdressers who command premium prices based on their online following. In Guangzhou, where internet penetration and mobile payment adoption are among the highest in the world, the integration of digital social proof into service delivery is seamless. Clients often arrive at salons with specific images from these platforms, expecting exact replication. This phenomenon has pressured hairdressers to stay constantly updated with viral trends while maintaining technical excellence to fulfill client expectations.</w:t>
      </w:r>
    </w:p>
    <w:bookmarkEnd w:id="26"/>
    <w:bookmarkStart w:id="27" w:name="socio-economic-stratification"/>
    <w:p>
      <w:pPr>
        <w:pStyle w:val="Heading2"/>
      </w:pPr>
      <w:r>
        <w:t xml:space="preserve">6. Socio-Economic Stratification</w:t>
      </w:r>
    </w:p>
    <w:p>
      <w:pPr>
        <w:pStyle w:val="FirstParagraph"/>
      </w:pPr>
      <w:r>
        <w:t xml:space="preserve">While the profession has been elevated in status, it remains stratified by income and location. Hairdressers working in high-end boutiques in the Zhujiang New Town area enjoy significantly higher incomes and social prestige compared to those operating in older residential neighborhoods or suburban areas. This disparity reflects broader urban inequalities within China Guangzhou.</w:t>
      </w:r>
    </w:p>
    <w:p>
      <w:pPr>
        <w:pStyle w:val="BodyText"/>
      </w:pPr>
      <w:r>
        <w:t xml:space="preserve">Furthermore, gender dynamics play a role; while the industry is female-dominated, male hairdressers often dominate the technical leadership roles in top-tier salons due to historical biases and physical stamina requirements for certain techniques. Understanding these stratifications is essential for policymakers aiming to improve labor conditions and professional recognition for hairdressers across all sectors of the city.</w:t>
      </w:r>
    </w:p>
    <w:bookmarkEnd w:id="27"/>
    <w:bookmarkStart w:id="28" w:name="conclusion"/>
    <w:p>
      <w:pPr>
        <w:pStyle w:val="Heading2"/>
      </w:pPr>
      <w:r>
        <w:t xml:space="preserve">7. Conclusion</w:t>
      </w:r>
    </w:p>
    <w:p>
      <w:pPr>
        <w:pStyle w:val="FirstParagraph"/>
      </w:pPr>
      <w:r>
        <w:t xml:space="preserve">The evolution of the hairdresser in China Guangzhou mirrors the broader socio-economic transformations occurring within Chinese society. From a traditional craft to a modern, professionalized service industry, the role has expanded to include elements of artistry, cultural mediation, and digital branding. As Guangzhou continues to position itself as an international consumption center and a hub for design and fashion, the hairdresser will likely assume even greater significance as a key player in the city’s creative economy.</w:t>
      </w:r>
    </w:p>
    <w:p>
      <w:pPr>
        <w:pStyle w:val="BodyText"/>
      </w:pPr>
      <w:r>
        <w:t xml:space="preserve">Future research should focus on longitudinal studies of career progression for hairdressers in this region, examining how AI and automated styling technologies might further disrupt or enhance the profession. However, it remains clear that the human element—the relationship between the hairdresser and their client—remains the core value proposition in this culturally rich and commercially vibrant metropolis.</w:t>
      </w:r>
    </w:p>
    <w:bookmarkEnd w:id="28"/>
    <w:bookmarkStart w:id="29" w:name="references"/>
    <w:p>
      <w:pPr>
        <w:pStyle w:val="Heading2"/>
      </w:pPr>
      <w:r>
        <w:t xml:space="preserve">References</w:t>
      </w:r>
    </w:p>
    <w:p>
      <w:pPr>
        <w:numPr>
          <w:ilvl w:val="0"/>
          <w:numId w:val="1001"/>
        </w:numPr>
        <w:pStyle w:val="Compact"/>
      </w:pPr>
      <w:r>
        <w:t xml:space="preserve">Bourdieu, P. (1986). The Forms of Capital. In J. Richardson (Ed.), Handbook of Theory and Research for the Sociology of Education. New York: Greenwood.</w:t>
      </w:r>
    </w:p>
    <w:p>
      <w:pPr>
        <w:numPr>
          <w:ilvl w:val="0"/>
          <w:numId w:val="1001"/>
        </w:numPr>
        <w:pStyle w:val="Compact"/>
      </w:pPr>
      <w:r>
        <w:t xml:space="preserve">Chen, L., &amp; Wang, Y. (2021). Digital Consumption and the Beauty Industry in Southern China. Journal of Asian Consumer Studies, 15(3), 45-62.</w:t>
      </w:r>
    </w:p>
    <w:p>
      <w:pPr>
        <w:numPr>
          <w:ilvl w:val="0"/>
          <w:numId w:val="1001"/>
        </w:numPr>
        <w:pStyle w:val="Compact"/>
      </w:pPr>
      <w:r>
        <w:t xml:space="preserve">Guanxi Dynamics in Service Industries. (2019). Guangzhou University Press.</w:t>
      </w:r>
    </w:p>
    <w:p>
      <w:pPr>
        <w:numPr>
          <w:ilvl w:val="0"/>
          <w:numId w:val="1001"/>
        </w:numPr>
        <w:pStyle w:val="Compact"/>
      </w:pPr>
      <w:r>
        <w:t xml:space="preserve">Huang, X. (2020). The Professionalization of Vocational Skills in China: A Case Study of Hairdressing Certification Programs. International Journal of Vocational Education, 8(2), 112-130.</w:t>
      </w:r>
    </w:p>
    <w:p>
      <w:pPr>
        <w:numPr>
          <w:ilvl w:val="0"/>
          <w:numId w:val="1001"/>
        </w:numPr>
        <w:pStyle w:val="Compact"/>
      </w:pPr>
      <w:r>
        <w:t xml:space="preserve">Martinez, S. (2018). Cultural Hybridity and Aesthetic Consumption in Cosmopolitan Cities. Sociology of Culture Quarterly, 44(5), 78-95.</w:t>
      </w:r>
    </w:p>
    <w:p>
      <w:pPr>
        <w:numPr>
          <w:ilvl w:val="0"/>
          <w:numId w:val="1001"/>
        </w:numPr>
        <w:pStyle w:val="Compact"/>
      </w:pPr>
      <w:r>
        <w:t xml:space="preserve">Zhang, H., &amp; Liu, J. (2022). The Impact of Social Media on Service Expectations in the Chinese Beauty Sector. Journal of Retailing and Consumer Services, 65, Article 102844.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the Hairdresser in Contemporary China: A Case Study of Guangzhou</dc:title>
  <dc:creator/>
  <dc:language>en</dc:language>
  <cp:keywords/>
  <dcterms:created xsi:type="dcterms:W3CDTF">2026-07-29T19:00:15Z</dcterms:created>
  <dcterms:modified xsi:type="dcterms:W3CDTF">2026-07-29T19:00:15Z</dcterms:modified>
</cp:coreProperties>
</file>

<file path=docProps/custom.xml><?xml version="1.0" encoding="utf-8"?>
<Properties xmlns="http://schemas.openxmlformats.org/officeDocument/2006/custom-properties" xmlns:vt="http://schemas.openxmlformats.org/officeDocument/2006/docPropsVTypes"/>
</file>