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Sociological</w:t>
      </w:r>
      <w:r>
        <w:t xml:space="preserve"> </w:t>
      </w:r>
      <w:r>
        <w:t xml:space="preserve">Analysis</w:t>
      </w:r>
    </w:p>
    <w:p>
      <w:pPr>
        <w:pStyle w:val="FirstParagraph"/>
      </w:pPr>
      <w:r>
        <w:t xml:space="preserve">The Artistry and Economics of the Hairdresser in Germany Berlin: A Sociological Analysis</w:t>
      </w:r>
    </w:p>
    <w:bookmarkStart w:id="27" w:name="X87aa42b342c836d887db018c507a7c4e8e29973"/>
    <w:p>
      <w:pPr>
        <w:pStyle w:val="Heading1"/>
      </w:pPr>
      <w:r>
        <w:t xml:space="preserve">The Role, Reputation, and Regulatory Framework of the Hairdresser in Contemporary Germany Berlin</w:t>
      </w:r>
    </w:p>
    <w:p>
      <w:pPr>
        <w:pStyle w:val="FirstParagraph"/>
      </w:pPr>
      <w:r>
        <w:rPr>
          <w:bCs/>
          <w:b/>
        </w:rPr>
        <w:t xml:space="preserve">Alexander M. Weber</w:t>
      </w:r>
    </w:p>
    <w:p>
      <w:pPr>
        <w:pStyle w:val="BodyText"/>
      </w:pPr>
      <w:r>
        <w:t xml:space="preserve">Institute for Urban Sociology and Cultural Studies</w:t>
      </w:r>
      <w:r>
        <w:br/>
      </w:r>
      <w:r>
        <w:t xml:space="preserve">Berlin University of Technology</w:t>
      </w:r>
      <w:r>
        <w:br/>
      </w:r>
      <w:r>
        <w:rPr>
          <w:iCs/>
          <w:i/>
        </w:rPr>
        <w:t xml:space="preserve">Date: October 2023</w:t>
      </w:r>
    </w:p>
    <w:p>
      <w:pPr>
        <w:pStyle w:val="BodyText"/>
      </w:pPr>
      <w:r>
        <w:t xml:space="preserve">Abstract</w:t>
      </w:r>
    </w:p>
    <w:p>
      <w:pPr>
        <w:pStyle w:val="BodyText"/>
      </w:pPr>
      <w:r>
        <w:t xml:space="preserve">The profession of the hairdresser occupies a unique intersection between aesthetic service, social interaction, and regulatory commerce. In Germany Berlin, this role is further complicated by strict trade regulations, diverse cultural demographics, and a high-standard consumer expectation for hygiene and quality. This article examines the multifaceted role of the hairdresser in Germany Berlin through the lenses of labor economics sociological interaction theory ,and legal compliance It argues that while technical skill remains paramount ,the modern hairdresser in this metropolis functions as a cultural mediator who must navigate complex social expectations within a highly regulated economic environment.</w:t>
      </w:r>
    </w:p>
    <w:bookmarkStart w:id="20" w:name="introduction"/>
    <w:p>
      <w:pPr>
        <w:pStyle w:val="Heading2"/>
      </w:pPr>
      <w:r>
        <w:t xml:space="preserve">1. Introduction</w:t>
      </w:r>
    </w:p>
    <w:p>
      <w:pPr>
        <w:pStyle w:val="FirstParagraph"/>
      </w:pPr>
      <w:r>
        <w:t xml:space="preserve">In the vibrant urban landscape of Germany Berlin, the hairdresser is not merely an artisan of cut and color but a central figure in the daily rituals of personal presentation and social identity construction. Berlin, known for its alternative culture ,historical depth ,and status as a hub for international creativity presents a unique case study for understanding professional aesthetics in post-industrial Europe The profession here has evolved significantly from traditional barbering to complex salon management requiring multidisciplinary expertise.</w:t>
      </w:r>
    </w:p>
    <w:p>
      <w:pPr>
        <w:pStyle w:val="BodyText"/>
      </w:pPr>
      <w:r>
        <w:t xml:space="preserve">This article aims to analyze the current state of the hairdresser profession in Germany Berlin focusing on three primary dimensions: the sociological function of client-stylist interaction, the economic pressures facing independent practitioners ,and the rigid regulatory frameworks that define professional legitimacy. By contextualizing these factors within German legal traditions and Berlin-specific cultural dynamics we provide a comprehensive overview essential for stakeholders in urban service economies.</w:t>
      </w:r>
    </w:p>
    <w:bookmarkEnd w:id="20"/>
    <w:bookmarkStart w:id="21" w:name="X789cacdfebce33907c41cccf20f918105f034df"/>
    <w:p>
      <w:pPr>
        <w:pStyle w:val="Heading2"/>
      </w:pPr>
      <w:r>
        <w:t xml:space="preserve">2. The Sociological Function: Beyond Aesthetics</w:t>
      </w:r>
    </w:p>
    <w:p>
      <w:pPr>
        <w:pStyle w:val="FirstParagraph"/>
      </w:pPr>
      <w:r>
        <w:t xml:space="preserve">The interaction between a hairdresser and their client is often described in sociological literature as a "total social fact," encompassing elements of economy, religion, law ,and morality In the context of Germany Berlin this interaction is heightened by the city's reputation for individualism and self-expression Unlike more conservative European cities where grooming may be strictly conformist Berlinian aesthetics often embrace experimentation and avant-garde styles. Consequently ,the hairdresser in Germany Berlin frequently acts as a consultant on identity rather than just a technician.</w:t>
      </w:r>
    </w:p>
    <w:p>
      <w:pPr>
        <w:pStyle w:val="BodyText"/>
      </w:pPr>
      <w:r>
        <w:t xml:space="preserve">Moreover, the salon serves as a "third place," distinct from home and work, where social bonds are reinforced or renegotiated. In dense urban environments like Berlin these spaces provide crucial community anchors particularly for expatriates and marginalized groups who may find solace in the inclusive atmosphere of certain stylistic niches. The hairdresser thereby becomes a confidant and a cultural broker ,mediating between the client's internal desires and external social expectations.</w:t>
      </w:r>
    </w:p>
    <w:bookmarkEnd w:id="21"/>
    <w:bookmarkStart w:id="22" w:name="X259ffb8ef51d25d91b79ac3d9b6279f6b05dfd8"/>
    <w:p>
      <w:pPr>
        <w:pStyle w:val="Heading2"/>
      </w:pPr>
      <w:r>
        <w:t xml:space="preserve">3. Economic Realities of Independent Practice</w:t>
      </w:r>
    </w:p>
    <w:p>
      <w:pPr>
        <w:pStyle w:val="FirstParagraph"/>
      </w:pPr>
      <w:r>
        <w:t xml:space="preserve">The economic structure of the hairdressing industry in Germany Berlin is characterized by a dichotomy between large commercial chains and independent, often family-owned salons. For many practitioners establishing a business requires navigating high rental costs in neighborhoods such as Kreuzberg Friedrichshain or Mitte While these areas offer high foot traffic they also impose significant financial barriers to entry.</w:t>
      </w:r>
    </w:p>
    <w:p>
      <w:pPr>
        <w:pStyle w:val="BodyText"/>
      </w:pPr>
      <w:r>
        <w:t xml:space="preserve">Furthermore ,the gig economy has influenced the sector with an rise in freelance stylists renting chairs rather than owning establishments. This model offers flexibility but lacks job security and benefits which is a point of contention within German labor unions. The concept of work-life balance is highly valued in Germany and this extends to the hairdresser profession where irregular hours weekend work are standard yet often inadequately compensated relative to skill level.</w:t>
      </w:r>
    </w:p>
    <w:bookmarkEnd w:id="22"/>
    <w:bookmarkStart w:id="23" w:name="X50ac47b7f4721ac263fd6ba41748c87b2e0c4c5"/>
    <w:p>
      <w:pPr>
        <w:pStyle w:val="Heading2"/>
      </w:pPr>
      <w:r>
        <w:t xml:space="preserve">4. Regulatory Frameworks: Hygiene and Certification</w:t>
      </w:r>
    </w:p>
    <w:p>
      <w:pPr>
        <w:pStyle w:val="FirstParagraph"/>
      </w:pPr>
      <w:r>
        <w:t xml:space="preserve">A defining characteristic of being a recognized hairdresser in Germany Berlin is adherence to stringent regulatory standards set by the</w:t>
      </w:r>
      <w:r>
        <w:t xml:space="preserve"> </w:t>
      </w:r>
      <w:r>
        <w:rPr>
          <w:iCs/>
          <w:i/>
        </w:rPr>
        <w:t xml:space="preserve">Gewerbeordnung</w:t>
      </w:r>
      <w:r>
        <w:t xml:space="preserve">Ausbildung) lasting three years combining vocational school education with practical experience. This rigorous training ensures that all professionals possess not only artistic flair but also technical proficiency in safety and hygiene.</w:t>
      </w:r>
    </w:p>
    <w:p>
      <w:pPr>
        <w:pStyle w:val="BodyText"/>
      </w:pPr>
      <w:r>
        <w:t xml:space="preserve">In Germany Berlin the enforcement of hygiene regulations is particularly strict due to public health mandates. The</w:t>
      </w:r>
      <w:r>
        <w:t xml:space="preserve"> </w:t>
      </w:r>
      <w:r>
        <w:rPr>
          <w:bCs/>
          <w:b/>
        </w:rPr>
        <w:t xml:space="preserve">Gesundheitsamt (Health Department)</w:t>
      </w:r>
      <w:r>
        <w:t xml:space="preserve"> </w:t>
      </w:r>
      <w:r>
        <w:t xml:space="preserve">conducts regular inspections focusing on sterilization protocols waste disposal ,and cross-contamination prevention Failure to comply can result in immediate closure and heavy fines This legal oversight distinguishes the formal hairdresser profession from informal beauty services emphasizing safety as a core ethical component of the job.</w:t>
      </w:r>
    </w:p>
    <w:bookmarkEnd w:id="23"/>
    <w:bookmarkStart w:id="24" w:name="X473f6e0bda9e8c062c970ac456985f5c2f1b505"/>
    <w:p>
      <w:pPr>
        <w:pStyle w:val="Heading2"/>
      </w:pPr>
      <w:r>
        <w:t xml:space="preserve">5. Cultural Diversity and Market Segmentation</w:t>
      </w:r>
    </w:p>
    <w:p>
      <w:pPr>
        <w:pStyle w:val="FirstParagraph"/>
      </w:pPr>
      <w:r>
        <w:t xml:space="preserve">Berlin’s multicultural fabric directly influences demand for specific hairdressing services. There is a growing market segment dedicated to curly natural hair textures Afro-textured styles and braiding techniques which require specialized training not always covered in standard German apprenticeships As such many practitioners in Germany Berlin pursue additional certifications or migrate their skills from countries with stronger traditions in these areas.</w:t>
      </w:r>
    </w:p>
    <w:p>
      <w:pPr>
        <w:pStyle w:val="BodyText"/>
      </w:pPr>
      <w:r>
        <w:t xml:space="preserve">This diversity fosters innovation within the industry forcing traditional German salons to adapt their service offerings to remain competitive. It also highlights the role of the hairdresser as an agent of cultural integration ,providing spaces where diverse communities converge and share aesthetic values thereby promoting social cohesion through shared beauty practices.</w:t>
      </w:r>
    </w:p>
    <w:bookmarkEnd w:id="24"/>
    <w:bookmarkStart w:id="25" w:name="conclusion"/>
    <w:p>
      <w:pPr>
        <w:pStyle w:val="Heading2"/>
      </w:pPr>
      <w:r>
        <w:t xml:space="preserve">6. Conclusion</w:t>
      </w:r>
    </w:p>
    <w:p>
      <w:pPr>
        <w:pStyle w:val="FirstParagraph"/>
      </w:pPr>
      <w:r>
        <w:t xml:space="preserve">The hairdresser in Germany Berlin represents a complex professional identity shaped by artistic ambition economic constraint and legal obligation. While technical skill remains the foundation of the trade it is no longer sufficient for success in this competitive metropolis Modern stylists must be sociologically aware economically astute and legally compliant to thrive Moreover they serve as vital nodes within Berlin's social network facilitating personal transformation and cultural exchange.</w:t>
      </w:r>
    </w:p>
    <w:p>
      <w:pPr>
        <w:pStyle w:val="BodyText"/>
      </w:pPr>
      <w:r>
        <w:t xml:space="preserve">Future research should focus on the impact of digital platforms on client acquisition and how technological advancements such as 3D hair scanning are altering traditional skill sets. Regardless of these changes one thing remains constant: the enduring significance of the hairdresser in shaping both individual confidence and collective urban identity within Germany Berlin.</w:t>
      </w:r>
    </w:p>
    <w:bookmarkEnd w:id="25"/>
    <w:bookmarkStart w:id="26" w:name="references"/>
    <w:p>
      <w:pPr>
        <w:pStyle w:val="Heading2"/>
      </w:pPr>
      <w:r>
        <w:t xml:space="preserve">References</w:t>
      </w:r>
    </w:p>
    <w:p>
      <w:pPr>
        <w:numPr>
          <w:ilvl w:val="0"/>
          <w:numId w:val="1001"/>
        </w:numPr>
        <w:pStyle w:val="Compact"/>
      </w:pPr>
      <w:r>
        <w:t xml:space="preserve">Berlin Senate Administration for Economics Energy and Public Enterprises. (2021). *Report on Trade Structures in Berlin*.</w:t>
      </w:r>
    </w:p>
    <w:p>
      <w:pPr>
        <w:numPr>
          <w:ilvl w:val="0"/>
          <w:numId w:val="1001"/>
        </w:numPr>
        <w:pStyle w:val="Compact"/>
      </w:pPr>
      <w:r>
        <w:t xml:space="preserve">Gesetz zur Ordnung des Handwerks (HwO). (1994) *Trade Regulation Ordinance*. Bundesgesetzblatt.</w:t>
      </w:r>
    </w:p>
    <w:p>
      <w:pPr>
        <w:numPr>
          <w:ilvl w:val="0"/>
          <w:numId w:val="1001"/>
        </w:numPr>
        <w:pStyle w:val="Compact"/>
      </w:pPr>
      <w:r>
        <w:t xml:space="preserve">Schmidt, L., &amp; Fischer, H. (2018). *Beauty and Identity: Sociological Perspectives on Personal Care Services*. Journal of Urban Sociology 45(2), pp. 112-130.</w:t>
      </w:r>
    </w:p>
    <w:p>
      <w:pPr>
        <w:numPr>
          <w:ilvl w:val="0"/>
          <w:numId w:val="1001"/>
        </w:numPr>
        <w:pStyle w:val="Compact"/>
      </w:pPr>
      <w:r>
        <w:t xml:space="preserve">Vereinigung der Deutschen Friseurwirtschaft (VDFW). (2022) *Annual Statistics on Salon Economics 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Hairdresser in Germany Berlin: A Sociological Analysis</dc:title>
  <dc:creator/>
  <dc:language>en</dc:language>
  <cp:keywords/>
  <dcterms:created xsi:type="dcterms:W3CDTF">2026-07-29T17:38:47Z</dcterms:created>
  <dcterms:modified xsi:type="dcterms:W3CDTF">2026-07-29T17:38:47Z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