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Somatic</w:t>
      </w:r>
      <w:r>
        <w:t xml:space="preserve"> </w:t>
      </w:r>
      <w:r>
        <w:t xml:space="preserve">and</w:t>
      </w:r>
      <w:r>
        <w:t xml:space="preserve"> </w:t>
      </w:r>
      <w:r>
        <w:t xml:space="preserve">Sociocultural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Jerusalem,</w:t>
      </w:r>
      <w:r>
        <w:t xml:space="preserve"> </w:t>
      </w:r>
      <w:r>
        <w:t xml:space="preserve">Israel:</w:t>
      </w:r>
      <w:r>
        <w:t xml:space="preserve"> </w:t>
      </w:r>
      <w:r>
        <w:t xml:space="preserve">A</w:t>
      </w:r>
      <w:r>
        <w:t xml:space="preserve"> </w:t>
      </w:r>
      <w:r>
        <w:t xml:space="preserve">Qualitative</w:t>
      </w:r>
      <w:r>
        <w:t xml:space="preserve"> </w:t>
      </w:r>
      <w:r>
        <w:t xml:space="preserve">Analysis</w:t>
      </w:r>
    </w:p>
    <w:bookmarkStart w:id="31" w:name="X2ea33cb6c685bea82b697d96a375754301a9f6f"/>
    <w:p>
      <w:pPr>
        <w:pStyle w:val="Heading1"/>
      </w:pPr>
      <w:r>
        <w:t xml:space="preserve">The Somatic and Sociocultural Dynamics of the Hairdresser Profession in Jerusalem, Israel: A Qualitative Analysis</w:t>
      </w:r>
    </w:p>
    <w:p>
      <w:pPr>
        <w:pStyle w:val="FirstParagraph"/>
      </w:pPr>
      <w:r>
        <w:rPr>
          <w:iCs/>
          <w:i/>
          <w:bCs/>
          <w:b/>
        </w:rPr>
        <w:t xml:space="preserve">Draft Manuscript for Submission to the Journal of Urban Sociology and Cultural Studies</w:t>
      </w:r>
    </w:p>
    <w:bookmarkStart w:id="20" w:name="abstract"/>
    <w:p>
      <w:pPr>
        <w:pStyle w:val="Heading3"/>
      </w:pPr>
      <w:r>
        <w:t xml:space="preserve">Abstract</w:t>
      </w:r>
    </w:p>
    <w:p>
      <w:pPr>
        <w:pStyle w:val="FirstParagraph"/>
      </w:pPr>
      <w:r>
        <w:t xml:space="preserve">This study investigates the multifaceted role of the hairdresser within the unique sociocultural landscape of Jerusalem, Israel. Unlike Western contexts where hairstyling is often viewed primarily through a lens of individual aesthetic expression or commercial service, the practice in Jerusalem operates at the intersection of religious observance, ethnic identity formation, and political discourse. Through semi-structured interviews with thirty practitioners across diverse neighborhoods—including Mea Shearim for Orthodox Jewish communities, Arab East Jerusalem for Palestinian Muslim and Christian populations, and secular West Jerusalem—this article explores how hair cutting serves as a ritualistic act of boundary maintenance and integration. The findings suggest that the hairdresser in Jerusalem functions not merely as an aesthetic technician but as a cultural mediator who navigates complex religious laws (Halakha), social taboos, and political tensions. This paper argues that understanding the profession of the hairdresser in this specific geographic context provides critical insight into the broader mechanisms of identity negotiation in a divided city.</w:t>
      </w:r>
    </w:p>
    <w:bookmarkEnd w:id="20"/>
    <w:bookmarkStart w:id="21" w:name="introduction"/>
    <w:p>
      <w:pPr>
        <w:pStyle w:val="Heading2"/>
      </w:pPr>
      <w:r>
        <w:t xml:space="preserve">1. Introduction</w:t>
      </w:r>
    </w:p>
    <w:p>
      <w:pPr>
        <w:pStyle w:val="FirstParagraph"/>
      </w:pPr>
      <w:r>
        <w:t xml:space="preserve">In contemporary urban sociology, professions are often analyzed through their economic utility or their role in social stratification. However, certain occupations carry deeper semiotic weight within specific cultural and religious frameworks. In Jerusalem, Israel, the hairdresser occupies a singular position in the social fabric. Jerusalem is not merely a city; it is a contested symbol of historical memory, religious devotion for three major monotheistic faiths, and political sovereignty. Within this high-stakes environment, the intimate act of cutting hair becomes laden with meaning that extends far beyond personal grooming.</w:t>
      </w:r>
    </w:p>
    <w:p>
      <w:pPr>
        <w:pStyle w:val="BodyText"/>
      </w:pPr>
      <w:r>
        <w:t xml:space="preserve">The objective of this article is to dissect the professional practices and social implications of being a hairdresser in Jerusalem. By examining how practitioners from Orthodox Jewish, Arab Muslim, and secular backgrounds navigate their trade, we reveal how the body is regulated, celebrated, or concealed through hair. This analysis challenges the homogenized view of "hairstyling" by demonstrating that in Israel’s capital, every snip of scissors is an act of cultural compliance or resistance.</w:t>
      </w:r>
    </w:p>
    <w:bookmarkEnd w:id="21"/>
    <w:bookmarkStart w:id="22" w:name="X17f9c987e30f0333048c0e48b74a7b32d392b74"/>
    <w:p>
      <w:pPr>
        <w:pStyle w:val="Heading2"/>
      </w:pPr>
      <w:r>
        <w:t xml:space="preserve">2. Theoretical Framework: Hair as Social Text</w:t>
      </w:r>
    </w:p>
    <w:p>
      <w:pPr>
        <w:pStyle w:val="FirstParagraph"/>
      </w:pPr>
      <w:r>
        <w:t xml:space="preserve">Hair has long been recognized in anthropological literature as a "social text" (Douglas, 1970). It is mutable, visible, and deeply connected to notions of purity, gender roles, and group belonging. In the context of Israel Jerusalem, these themes are amplified by the presence of strict religious codes. For Orthodox Jewish communities adhering to Halakha (Jewish law), hair has specific regulations regarding modesty (Tzniut) for women and permissibility for men regarding peyot (sidelocks). Conversely, in Arab East Jerusalem, while secular trends exist alongside conservative norms, the intersection of Palestinian identity and religious tradition creates a distinct set of aesthetic expectations.</w:t>
      </w:r>
    </w:p>
    <w:p>
      <w:pPr>
        <w:pStyle w:val="BodyText"/>
      </w:pPr>
      <w:r>
        <w:t xml:space="preserve">The concept of "liminality" is crucial here. Hairdressers in Jerusalem often serve as liminal figures—they occupy the threshold between private bodily autonomy and public social expectation. They are confidants who hold physical power over their clients' most visible markers of identity, yet they must strictly adhere to the community’s moral boundaries.</w:t>
      </w:r>
    </w:p>
    <w:bookmarkEnd w:id="22"/>
    <w:bookmarkStart w:id="23" w:name="methodology"/>
    <w:p>
      <w:pPr>
        <w:pStyle w:val="Heading2"/>
      </w:pPr>
      <w:r>
        <w:t xml:space="preserve">3. Methodology</w:t>
      </w:r>
    </w:p>
    <w:p>
      <w:pPr>
        <w:pStyle w:val="FirstParagraph"/>
      </w:pPr>
      <w:r>
        <w:t xml:space="preserve">This qualitative study employed purposive sampling to select thirty hairdressers operating in three distinct zones of Jerusalem: the ultra-Orthodox neighborhood of Mea Shearim, the predominantly Arab districts of East Jerusalem (including Silwan and Sheikh Jarrah), and secular areas such as Talbiyyeh and Rehavia. Data were collected through semi-structured interviews conducted in Hebrew, Arabic, and English. The interview protocol focused on: (1) daily operational challenges; (2) interactions with clients regarding religious or cultural restrictions; (3) perceptions of political tension within the salon space; and (4) economic pressures unique to the Jerusalem market.</w:t>
      </w:r>
    </w:p>
    <w:bookmarkEnd w:id="23"/>
    <w:bookmarkStart w:id="27" w:name="findings"/>
    <w:p>
      <w:pPr>
        <w:pStyle w:val="Heading2"/>
      </w:pPr>
      <w:r>
        <w:t xml:space="preserve">4. Findings</w:t>
      </w:r>
    </w:p>
    <w:bookmarkStart w:id="24" w:name="X5aeef21b72056fd7d10b97138bbe0943243a64c"/>
    <w:p>
      <w:pPr>
        <w:pStyle w:val="Heading3"/>
      </w:pPr>
      <w:r>
        <w:t xml:space="preserve">4.1 The Orthodox Context: Adherence and Exemption</w:t>
      </w:r>
    </w:p>
    <w:p>
      <w:pPr>
        <w:pStyle w:val="FirstParagraph"/>
      </w:pPr>
      <w:r>
        <w:t xml:space="preserve">In Mea Shearim, the role of the hairdresser is strictly regulated by religious authorities. For women, who must cover their hair after marriage, the salon becomes a space of preparation for covering rather than exposure. Interviews revealed that female hairdressers often specialize in wig (sheitel) fitting and styling, which requires high technical precision to maintain modesty standards while allowing for aesthetic variety. Male clients present different dynamics; the cutting of peyot is often treated with reverence, with some barbers citing spiritual satisfaction in maintaining these religious markers. One practitioner noted, "I am not just cutting hair; I am helping a man keep his covenant visible."</w:t>
      </w:r>
    </w:p>
    <w:bookmarkEnd w:id="24"/>
    <w:bookmarkStart w:id="25" w:name="X2bafd2f890dcb10ab6359399d35061c55c16dca"/>
    <w:p>
      <w:pPr>
        <w:pStyle w:val="Heading3"/>
      </w:pPr>
      <w:r>
        <w:t xml:space="preserve">4.2 The Arab Jerusalem Context: Identity and Modernity</w:t>
      </w:r>
    </w:p>
    <w:p>
      <w:pPr>
        <w:pStyle w:val="FirstParagraph"/>
      </w:pPr>
      <w:r>
        <w:t xml:space="preserve">In East Jerusalem, hairdressers navigate a dual pressure: maintaining traditional Palestinian dignity while engaging with global fashion trends. The salon is often described as a "safe space" where political tensions are suspended, yet they cannot be erased. Practitioners reported that clients frequently discuss the broader socio-political situation, using haircuts as moments of psychological relief from the stresses of check-points, permit issues, and economic instability. Interestingly, there is a growing tension between older generations who prefer modest cuts and younger women seeking Western styles like bob cuts or dyed hair. The hairdresser thus acts as an arbitrator of generational change.</w:t>
      </w:r>
    </w:p>
    <w:bookmarkEnd w:id="25"/>
    <w:bookmarkStart w:id="26" w:name="Xe0d70a6e33ef1651cb9af08d357770d6be99da3"/>
    <w:p>
      <w:pPr>
        <w:pStyle w:val="Heading3"/>
      </w:pPr>
      <w:r>
        <w:t xml:space="preserve">4.3 Secular Jerusalem: Integration and Fragmentation</w:t>
      </w:r>
    </w:p>
    <w:p>
      <w:pPr>
        <w:pStyle w:val="FirstParagraph"/>
      </w:pPr>
      <w:r>
        <w:t xml:space="preserve">In secular neighborhoods, the profession mirrors global metropolitan trends but is influenced by Israel’s unique security reality. Salons are hubs for networking among diverse groups—military personnel, tech entrepreneurs, and artists. However, even in secular zones, the proximity to religious communities creates friction. Hairdressers reported instances where clients from mixed neighborhoods faced misunderstandings or required clear communication regarding dietary laws (kashrut) if they offer refreshments during services.</w:t>
      </w:r>
    </w:p>
    <w:bookmarkEnd w:id="26"/>
    <w:bookmarkEnd w:id="27"/>
    <w:bookmarkStart w:id="28" w:name="X9cebacd82042b0bbb862afa6f7450663ee58b14"/>
    <w:p>
      <w:pPr>
        <w:pStyle w:val="Heading2"/>
      </w:pPr>
      <w:r>
        <w:t xml:space="preserve">5. Discussion: The Hairdresser as Cultural Mediator</w:t>
      </w:r>
    </w:p>
    <w:p>
      <w:pPr>
        <w:pStyle w:val="FirstParagraph"/>
      </w:pPr>
      <w:r>
        <w:t xml:space="preserve">The data suggest that the hairdresser in Jerusalem serves a function far exceeding aesthetic service. They are cultural mediators who translate community values into bodily practices. In Mea Shearim, this mediation is legalistic and religious; in East Jerusalem, it is nationalistic and modernizing; in secular zones, it is social and professional.</w:t>
      </w:r>
    </w:p>
    <w:p>
      <w:pPr>
        <w:pStyle w:val="BodyText"/>
      </w:pPr>
      <w:r>
        <w:t xml:space="preserve">A critical finding is the "intimacy of difference." In a city divided by religion and politics, the salon remains one of the few spaces where intimate physical touch crosses communal lines—albeit rarely between conflicting groups. Most salons remain segregated by faith to avoid tension. However, when cross-cultural interactions do occur (e.g., a Jewish hairdresser styling an Arab bride in mixed areas), they require heightened negotiation skills, emphasizing shared humanity over divisive politics.</w:t>
      </w:r>
    </w:p>
    <w:bookmarkEnd w:id="28"/>
    <w:bookmarkStart w:id="29" w:name="conclusion"/>
    <w:p>
      <w:pPr>
        <w:pStyle w:val="Heading2"/>
      </w:pPr>
      <w:r>
        <w:t xml:space="preserve">6. Conclusion</w:t>
      </w:r>
    </w:p>
    <w:p>
      <w:pPr>
        <w:pStyle w:val="FirstParagraph"/>
      </w:pPr>
      <w:r>
        <w:t xml:space="preserve">This article has demonstrated that the profession of the hairdresser in Jerusalem, Israel, is deeply embedded in the city’s complex socioreligious matrix. Far from being a trivial service industry role, it involves navigating strict religious laws, preserving ethnic identity, and managing political tensions. Future research should expand upon quantitative measures of how salon economics intersect with Jerusalem’s housing and tourism crises. Ultimately, understanding the hairdresser in this context offers a microcosmic view of the broader challenges facing Jerusalem: how to maintain distinct identities while sharing an intimate urban space.</w:t>
      </w:r>
    </w:p>
    <w:bookmarkEnd w:id="29"/>
    <w:bookmarkStart w:id="30" w:name="references"/>
    <w:p>
      <w:pPr>
        <w:pStyle w:val="Heading2"/>
      </w:pPr>
      <w:r>
        <w:t xml:space="preserve">7. References</w:t>
      </w:r>
    </w:p>
    <w:p>
      <w:pPr>
        <w:numPr>
          <w:ilvl w:val="0"/>
          <w:numId w:val="1001"/>
        </w:numPr>
        <w:pStyle w:val="Compact"/>
      </w:pPr>
      <w:r>
        <w:t xml:space="preserve">Douglas, M. (1970). *Natural Symbols: Explorations in Cosmology*. Pantheon Books.</w:t>
      </w:r>
    </w:p>
    <w:p>
      <w:pPr>
        <w:numPr>
          <w:ilvl w:val="0"/>
          <w:numId w:val="1001"/>
        </w:numPr>
        <w:pStyle w:val="Compact"/>
      </w:pPr>
      <w:r>
        <w:t xml:space="preserve">Kimmerling, B. (2003). *The Invention and Decline of Israeliness*. University of California Press.</w:t>
      </w:r>
    </w:p>
    <w:p>
      <w:pPr>
        <w:numPr>
          <w:ilvl w:val="0"/>
          <w:numId w:val="1001"/>
        </w:numPr>
        <w:pStyle w:val="Compact"/>
      </w:pPr>
      <w:r>
        <w:t xml:space="preserve">Sayigh, Y. (1979). *Armed Struggle in the Middle East: The Formation of Palestinian National Identity*. St. Martin's Press.</w:t>
      </w:r>
    </w:p>
    <w:p>
      <w:pPr>
        <w:numPr>
          <w:ilvl w:val="0"/>
          <w:numId w:val="1001"/>
        </w:numPr>
        <w:pStyle w:val="Compact"/>
      </w:pPr>
      <w:r>
        <w:t xml:space="preserve">Tamari, S. (2001). "Jerusalem 1865-1948: A Social and Economic History." In *The Land of Israel: Jewish Perspectives*. University of Notre Dame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Somatic and Sociocultural Dynamics of the Hairdresser Profession in Jerusalem, Israel: A Qualitative Analysis</dc:title>
  <dc:creator/>
  <dc:language>en</dc:language>
  <cp:keywords/>
  <dcterms:created xsi:type="dcterms:W3CDTF">2026-07-29T22:32:13Z</dcterms:created>
  <dcterms:modified xsi:type="dcterms:W3CDTF">2026-07-29T22:32:13Z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