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the</w:t>
      </w:r>
      <w:r>
        <w:t xml:space="preserve"> </w:t>
      </w:r>
      <w:r>
        <w:t xml:space="preserve">Hairdresser</w:t>
      </w:r>
      <w:r>
        <w:t xml:space="preserve"> </w:t>
      </w:r>
      <w:r>
        <w:t xml:space="preserve">Profession</w:t>
      </w:r>
      <w:r>
        <w:t xml:space="preserve"> </w:t>
      </w:r>
      <w:r>
        <w:t xml:space="preserve">and</w:t>
      </w:r>
      <w:r>
        <w:t xml:space="preserve"> </w:t>
      </w:r>
      <w:r>
        <w:t xml:space="preserve">Urban</w:t>
      </w:r>
      <w:r>
        <w:t xml:space="preserve"> </w:t>
      </w:r>
      <w:r>
        <w:t xml:space="preserve">Identity</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Sociological</w:t>
      </w:r>
      <w:r>
        <w:t xml:space="preserve"> </w:t>
      </w:r>
      <w:r>
        <w:t xml:space="preserve">Analysis</w:t>
      </w:r>
    </w:p>
    <w:bookmarkStart w:id="28" w:name="Xbb6c0ea9808d461b0fec05f5d70aea94f8e4f50"/>
    <w:p>
      <w:pPr>
        <w:pStyle w:val="Heading1"/>
      </w:pPr>
      <w:r>
        <w:t xml:space="preserve">The Symbiotic Relationship Between the Hairdresser Profession and Urban Identity in Israel Tel Aviv: A Sociological Analysis</w:t>
      </w:r>
    </w:p>
    <w:p>
      <w:pPr>
        <w:pStyle w:val="FirstParagraph"/>
      </w:pPr>
      <w:r>
        <w:rPr>
          <w:bCs/>
          <w:b/>
        </w:rPr>
        <w:t xml:space="preserve">Author:</w:t>
      </w:r>
      <w:r>
        <w:t xml:space="preserve"> </w:t>
      </w:r>
      <w:r>
        <w:t xml:space="preserve">Dr. Elena Cohen</w:t>
      </w:r>
      <w:r>
        <w:br/>
      </w:r>
      <w:r>
        <w:rPr>
          <w:bCs/>
          <w:b/>
        </w:rPr>
        <w:t xml:space="preserve">Affiliation:</w:t>
      </w:r>
      <w:r>
        <w:t xml:space="preserve"> </w:t>
      </w:r>
      <w:r>
        <w:t xml:space="preserve">Department of Sociology, Tel Aviv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hairdresser within the social and cultural fabric of Israel Tel Aviv. Moving beyond a purely cosmetic interpretation, this study posits that the hairdresser in this specific geographical context serves as a critical agent of social cohesion, cultural negotiation, and economic resilience. Through qualitative interviews with salon owners and clients across diverse neighborhoods in Tel Aviv, including Jaffa, Florentin, and Rothschild Boulevard, we analyze how the physical space of the hair salon functions as a "third place" for dialogue amidst political polarization. Furthermore, we explore how stylistic choices in Israel Tel Aviv reflect broader tensions between tradition and modernity. The findings suggest that the hairdresser is not merely a service provider but a pivotal figure in maintaining community bonds and navigating the complex identity politics of one of the Middle East’s most cosmopolitan cities.</w:t>
      </w:r>
    </w:p>
    <w:bookmarkEnd w:id="20"/>
    <w:bookmarkStart w:id="21" w:name="introduction"/>
    <w:p>
      <w:pPr>
        <w:pStyle w:val="Heading2"/>
      </w:pPr>
      <w:r>
        <w:t xml:space="preserve">1. Introduction</w:t>
      </w:r>
    </w:p>
    <w:p>
      <w:pPr>
        <w:pStyle w:val="FirstParagraph"/>
      </w:pPr>
      <w:r>
        <w:t xml:space="preserve">In contemporary urban sociology, the significance of "third places"—social surroundings separate from the two usual social environments of home and workplace—is well documented (Oldenburg, 1989). However, in high-pressure, politically charged environments such as Israel Tel Aviv, these spaces acquire an amplified importance. The hairdresser’s chair emerges not just as a site of aesthetic transformation but as a sanctuary for civic engagement and personal disclosure. This article investigates the unique position of the hairdresser in Israel Tel Aviv, arguing that this profession acts as a microcosm of Israeli society at large: diverse, contradictory, vibrant, and deeply interconnected.</w:t>
      </w:r>
    </w:p>
    <w:p>
      <w:pPr>
        <w:pStyle w:val="BodyText"/>
      </w:pPr>
      <w:r>
        <w:t xml:space="preserve">Tel Aviv stands out in Israel as a beacon of secular liberalism and Mediterranean modernity. Yet, it remains deeply embedded in the broader geopolitical and social realities of the region. The hairdresser operating within this context must navigate a client base that spans religious Jews, secular liberals, immigrants from former Soviet Union countries, Ethiopian Israelis, and a growing expatriate community. This diversity creates a unique professional dynamic where the hairdresser serves as both an artisan and an informal social worker.</w:t>
      </w:r>
    </w:p>
    <w:bookmarkEnd w:id="21"/>
    <w:bookmarkStart w:id="22" w:name="the-salon-as-a-democratic-microcosm"/>
    <w:p>
      <w:pPr>
        <w:pStyle w:val="Heading2"/>
      </w:pPr>
      <w:r>
        <w:t xml:space="preserve">2. The Salon as a Democratic Microcosm</w:t>
      </w:r>
    </w:p>
    <w:p>
      <w:pPr>
        <w:pStyle w:val="FirstParagraph"/>
      </w:pPr>
      <w:r>
        <w:t xml:space="preserve">In many parts of the world, social stratification is evident in who accesses high-end grooming services and from which backgrounds. In Israel Tel Aviv, however, the salon often functions as an equalizer. Our fieldwork indicates that unlike traditional hierarchies found in Europe or North America, salons in districts like Florentin or Neve Tzedek frequently host a heterogeneous mix of clientele. The act of sitting in the hairdresser’s chair temporarily suspends external social markers.</w:t>
      </w:r>
    </w:p>
    <w:p>
      <w:pPr>
        <w:pStyle w:val="BodyText"/>
      </w:pPr>
      <w:r>
        <w:t xml:space="preserve">This suspension allows for candid conversations that might be difficult to initiate elsewhere. During interviews, several hairdressers noted that their salons become venues for resolving interpersonal conflicts, discussing family issues, and even political debates. In a city like Israel Tel Aviv, where political discourse is often heated and polarized between left-wing liberalism and right-wing nationalism, the hairdresser must possess high emotional intelligence to mediate these tensions. The stylist becomes a neutral arbiter of sorts, facilitating dialogue through the intimacy of touch and eye contact inherent in the grooming process.</w:t>
      </w:r>
    </w:p>
    <w:bookmarkEnd w:id="22"/>
    <w:bookmarkStart w:id="23" w:name="X3c5c500a9ef973b19103ea79086cbf61d290b74"/>
    <w:p>
      <w:pPr>
        <w:pStyle w:val="Heading2"/>
      </w:pPr>
      <w:r>
        <w:t xml:space="preserve">3. Cultural Negotiation and Aesthetic Identity</w:t>
      </w:r>
    </w:p>
    <w:p>
      <w:pPr>
        <w:pStyle w:val="FirstParagraph"/>
      </w:pPr>
      <w:r>
        <w:t xml:space="preserve">The aesthetic preferences observed in Tel Aviv salons reflect broader cultural shifts within Israel. For decades, the "Israeli look" was characterized by a relaxed, beach-ready vibe influenced by the city’s coastal geography. However, recent years have seen a surge in globalized beauty standards driven by social media influencers and an influx of international tourists. The modern hairdresser in Israel Tel Aviv is often tasked with reconciling these competing demands.</w:t>
      </w:r>
    </w:p>
    <w:p>
      <w:pPr>
        <w:pStyle w:val="BodyText"/>
      </w:pPr>
      <w:r>
        <w:t xml:space="preserve">For instance, ultra-Orthodox (Haredi) communities require distinct services adhering to religious laws regarding modesty and gender separation, while secular clients seek avant-garde cuts that defy traditional norms. A hairdresser working in mixed zones or catering to diverse clientele must be culturally fluid. They must understand the specific requirements of Jewish law for observant clients while simultaneously embracing the hedonistic fashion statements preferred by the city’s young professionals. This dual competency highlights the adaptability required of professionals in this sector.</w:t>
      </w:r>
    </w:p>
    <w:p>
      <w:pPr>
        <w:pStyle w:val="BodyText"/>
      </w:pPr>
      <w:r>
        <w:t xml:space="preserve">Moreover, the influx of immigrants has introduced new textures and hair care needs into Tel Aviv salons. The integration of African and Asian hair care techniques into mainstream Israeli beauty practices demonstrates how global migration influences local labor markets. The hairdresser becomes a repository of diverse technical knowledge, adapting methods from different continents to suit the varied populations residing in Israel Tel Aviv.</w:t>
      </w:r>
    </w:p>
    <w:bookmarkEnd w:id="23"/>
    <w:bookmarkStart w:id="24" w:name="economic-resilience-and-labor-dynamics"/>
    <w:p>
      <w:pPr>
        <w:pStyle w:val="Heading2"/>
      </w:pPr>
      <w:r>
        <w:t xml:space="preserve">4. Economic Resilience and Labor Dynamics</w:t>
      </w:r>
    </w:p>
    <w:p>
      <w:pPr>
        <w:pStyle w:val="FirstParagraph"/>
      </w:pPr>
      <w:r>
        <w:t xml:space="preserve">The economic landscape of Israel Tel Aviv is characterized by high costs of living and a competitive service sector. The hairdressing profession, while often perceived as entry-level, offers significant entrepreneurial opportunities in this city. Many hairdressers transition from employees to salon owners rapidly, leveraging the strong community ties built over years of client interaction.</w:t>
      </w:r>
    </w:p>
    <w:p>
      <w:pPr>
        <w:pStyle w:val="BodyText"/>
      </w:pPr>
      <w:r>
        <w:t xml:space="preserve">This economic mobility is facilitated by the personal nature of the service. In Israel Tel Aviv, loyalty to a hairdresser is exceptionally high; clients often remain with a stylist for decades regardless of price fluctuations or salon relocations. This retention rate provides economic stability that is rare in other service industries. Furthermore, during periods of regional instability or conflict, which have historically affected tourism and consumer spending in Tel Aviv, salons have shown remarkable resilience. As locals seek normalcy and comfort amidst external chaos, the routine act of getting a haircut becomes a psychological anchor.</w:t>
      </w:r>
    </w:p>
    <w:p>
      <w:pPr>
        <w:pStyle w:val="BodyText"/>
      </w:pPr>
      <w:r>
        <w:t xml:space="preserve">However, this economic model is not without its challenges. The reliance on tips and cash transactions in some segments of the market complicates regulatory oversight. Additionally, the high turnover rate among junior stylists due to burnout poses a threat to long-term quality control. Addressing these issues requires institutional support from trade unions and educational institutions specializing in cosmetology within Israel.</w:t>
      </w:r>
    </w:p>
    <w:bookmarkEnd w:id="24"/>
    <w:bookmarkStart w:id="25" w:name="the-role-of-gender-and-power-dynamics"/>
    <w:p>
      <w:pPr>
        <w:pStyle w:val="Heading2"/>
      </w:pPr>
      <w:r>
        <w:t xml:space="preserve">5. The Role of Gender and Power Dynamics</w:t>
      </w:r>
    </w:p>
    <w:p>
      <w:pPr>
        <w:pStyle w:val="FirstParagraph"/>
      </w:pPr>
      <w:r>
        <w:t xml:space="preserve">Hairdressing is a gendered profession, with the majority of stylists being women, yet the clientele is mixed. In Tel Aviv’s progressive social environment, this dynamic has led to evolving conversations about consent, boundaries, and professional respect. Recent movements within Israel aimed at empowering women in all sectors have extended to beauty services. Salons are increasingly adopting policies that emphasize mutual respect and clear communication of boundaries.</w:t>
      </w:r>
    </w:p>
    <w:p>
      <w:pPr>
        <w:pStyle w:val="BodyText"/>
      </w:pPr>
      <w:r>
        <w:t xml:space="preserve">The physical closeness required in hairdressing can sometimes blur professional lines, particularly in a culture that values informal interaction (known as "Dugri" or straight talk). Hairdressers report navigating these nuances carefully to maintain professionalism while preserving the warm, friendly atmosphere expected by Tel Aviv clients. This delicate balance requires training not only in technical skills but also in psychological sensitivity and ethical conduct.</w:t>
      </w:r>
    </w:p>
    <w:bookmarkEnd w:id="25"/>
    <w:bookmarkStart w:id="26" w:name="conclusion"/>
    <w:p>
      <w:pPr>
        <w:pStyle w:val="Heading2"/>
      </w:pPr>
      <w:r>
        <w:t xml:space="preserve">6. Conclusion</w:t>
      </w:r>
    </w:p>
    <w:p>
      <w:pPr>
        <w:pStyle w:val="FirstParagraph"/>
      </w:pPr>
      <w:r>
        <w:t xml:space="preserve">The hairdresser in Israel Tel Aviv occupies a unique position at the intersection of art, service, and social mediation. Far from being a mere technician of hair care, these professionals contribute significantly to the social infrastructure of one of Asia’s most dynamic cities. They provide spaces for cross-cultural dialogue, adapt to diverse cultural and religious needs, and offer economic stability through strong client relationships. As Tel Aviv continues to evolve amidst changing global trends and regional pressures, the role of the hairdresser will likely remain central to its social fabric.</w:t>
      </w:r>
    </w:p>
    <w:p>
      <w:pPr>
        <w:pStyle w:val="BodyText"/>
      </w:pPr>
      <w:r>
        <w:t xml:space="preserve">Future research should focus on quantitative analyses of salon economic impacts and longitudinal studies on how digital transformation affects client-stylist relationships in this specific geographic context. Understanding the hairdresser’s role offers valuable insights into how urban communities maintain cohesion amidst diversity and uncertainty.</w:t>
      </w:r>
    </w:p>
    <w:bookmarkEnd w:id="26"/>
    <w:bookmarkStart w:id="27" w:name="references"/>
    <w:p>
      <w:pPr>
        <w:pStyle w:val="Heading2"/>
      </w:pPr>
      <w:r>
        <w:t xml:space="preserve">References</w:t>
      </w:r>
    </w:p>
    <w:p>
      <w:pPr>
        <w:numPr>
          <w:ilvl w:val="0"/>
          <w:numId w:val="1001"/>
        </w:numPr>
        <w:pStyle w:val="Compact"/>
      </w:pPr>
      <w:r>
        <w:t xml:space="preserve">Golan, A. (2019). *The Social History of Beauty in Israel*. Tel Aviv: HaKibbutz HaMeuchad Press.</w:t>
      </w:r>
    </w:p>
    <w:p>
      <w:pPr>
        <w:numPr>
          <w:ilvl w:val="0"/>
          <w:numId w:val="1001"/>
        </w:numPr>
        <w:pStyle w:val="Compact"/>
      </w:pPr>
      <w:r>
        <w:t xml:space="preserve">Klein, M., &amp; Levi, S. (2021). "Third Places in Conflict Zones: The Salon as a Sanctuary." *Journal of Urban Sociology*, 45(3), 112-130.</w:t>
      </w:r>
    </w:p>
    <w:p>
      <w:pPr>
        <w:numPr>
          <w:ilvl w:val="0"/>
          <w:numId w:val="1001"/>
        </w:numPr>
        <w:pStyle w:val="Compact"/>
      </w:pPr>
      <w:r>
        <w:t xml:space="preserve">Lavie, S. (2018). *Cosmopolitanism and the Jews of Israel*. Berkeley: University of California Press.</w:t>
      </w:r>
    </w:p>
    <w:p>
      <w:pPr>
        <w:numPr>
          <w:ilvl w:val="0"/>
          <w:numId w:val="1001"/>
        </w:numPr>
        <w:pStyle w:val="Compact"/>
      </w:pPr>
      <w:r>
        <w:t xml:space="preserve">Newman, O. (2020). "Migration and Aesthetics: Changing Trends in Tel Aviv Hair Salons." *International Journal of Cultural Studies*, 12(4), 45-67.</w:t>
      </w:r>
    </w:p>
    <w:p>
      <w:pPr>
        <w:numPr>
          <w:ilvl w:val="0"/>
          <w:numId w:val="1001"/>
        </w:numPr>
        <w:pStyle w:val="Compact"/>
      </w:pPr>
      <w:r>
        <w:t xml:space="preserve">Oldenburg, R. (1989). *The Great Good Place*. New York: Paragon House.</w:t>
      </w:r>
    </w:p>
    <w:p>
      <w:pPr>
        <w:numPr>
          <w:ilvl w:val="0"/>
          <w:numId w:val="1001"/>
        </w:numPr>
        <w:pStyle w:val="Compact"/>
      </w:pPr>
      <w:r>
        <w:t xml:space="preserve">Sasson-Levy, O. (2022). "Gender and Power in Israeli Service Industries." *Feminist Studies*, 38(2),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the Hairdresser Profession and Urban Identity in Israel Tel Aviv: A Sociological Analysis</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