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Aesthetics</w:t>
      </w:r>
      <w:r>
        <w:t xml:space="preserve"> </w:t>
      </w:r>
      <w:r>
        <w:t xml:space="preserve">of</w:t>
      </w:r>
      <w:r>
        <w:t xml:space="preserve"> </w:t>
      </w:r>
      <w:r>
        <w:t xml:space="preserve">Care: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Contemporary</w:t>
      </w:r>
      <w:r>
        <w:t xml:space="preserve"> </w:t>
      </w:r>
      <w:r>
        <w:t xml:space="preserve">Tokyo</w:t>
      </w:r>
    </w:p>
    <w:bookmarkStart w:id="26" w:name="Xc3bd90eecfcb7be661ea0013b70992a4b53c82b"/>
    <w:p>
      <w:pPr>
        <w:pStyle w:val="Heading1"/>
      </w:pPr>
      <w:r>
        <w:t xml:space="preserve">The Aesthetics of Care and Social Navigation: The Professional Identity of the Hairdresser in Contemporary Tokyo</w:t>
      </w:r>
    </w:p>
    <w:p>
      <w:pPr>
        <w:pStyle w:val="FirstParagraph"/>
      </w:pPr>
      <w:r>
        <w:t xml:space="preserve">Department of Urban Sociology and Cultural Studies</w:t>
      </w:r>
      <w:r>
        <w:br/>
      </w:r>
      <w:r>
        <w:t xml:space="preserve">University of Metropolitan Research, Tokyo, Japan</w:t>
      </w:r>
    </w:p>
    <w:p>
      <w:pPr>
        <w:pStyle w:val="BodyText"/>
      </w:pPr>
      <w:r>
        <w:rPr>
          <w:bCs/>
          <w:b/>
        </w:rPr>
        <w:t xml:space="preserve">Abstract.</w:t>
      </w:r>
      <w:r>
        <w:br/>
      </w:r>
      <w:r>
        <w:t xml:space="preserve">This article examines the socio-cultural significance of the hairdresser within the unique urban landscape of Japan, specifically focusing on Tokyo. While globally recognized as a beauty service provider, the role of the hairdresser in Tokyo extends beyond mere aesthetic modification. Through an analysis of historical evolution, spatial dynamics in districts such as Harajuku and Shibuya, and client-provider interactions rooted in Japanese social norms (</w:t>
      </w:r>
      <w:r>
        <w:rPr>
          <w:iCs/>
          <w:i/>
        </w:rPr>
        <w:t xml:space="preserve">omotenashi</w:t>
      </w:r>
      <w:r>
        <w:t xml:space="preserve">), this study argues that the Tokyo hairdresser functions as a crucial agent of social navigation and emotional labor. The findings suggest that the premium placed on personal grooming in Japanese society transforms the salon into a liminal space where identity is both constructed and negotiated. This paper contributes to broader discourses on service industries in East Asia, highlighting how local cultural imperatives shape professional identities distinct from Western models of hairdressing.</w:t>
      </w:r>
    </w:p>
    <w:bookmarkStart w:id="20" w:name="introduction"/>
    <w:p>
      <w:pPr>
        <w:pStyle w:val="Heading2"/>
      </w:pPr>
      <w:r>
        <w:t xml:space="preserve">1. Introduction</w:t>
      </w:r>
    </w:p>
    <w:p>
      <w:pPr>
        <w:pStyle w:val="FirstParagraph"/>
      </w:pPr>
      <w:r>
        <w:t xml:space="preserve">In the dense, high-pressure urban environment of Tokyo, Japan, personal appearance is not merely a matter of individual preference but a critical component of social functioning. The city operates on complex codes of conduct where conformity and distinction must be carefully balanced. Within this context, the hairdresser (</w:t>
      </w:r>
      <w:r>
        <w:rPr>
          <w:iCs/>
          <w:i/>
        </w:rPr>
        <w:t xml:space="preserve">kaminooshi</w:t>
      </w:r>
      <w:r>
        <w:t xml:space="preserve">) occupies a unique position in the service industry hierarchy. Unlike in many Western contexts where hairdressing is often viewed primarily as a functional maintenance task or a casual leisure activity, the experience of visiting a salon in Tokyo is frequently characterized by rigorous attention to detail, prolonged interpersonal interaction, and high expectations for aesthetic precision.</w:t>
      </w:r>
    </w:p>
    <w:p>
      <w:pPr>
        <w:pStyle w:val="BodyText"/>
      </w:pPr>
      <w:r>
        <w:t xml:space="preserve">This article explores the multifaceted role of the hairdresser in Japan’s capital. It posits that to understand contemporary Tokyo’s social fabric, one must analyze the micro-interactions occurring within its salons. The hairdresser is not just a technician; they are an advisor, a confidant, and a cultural mediator who helps clients navigate the stringent aesthetic standards of Japanese society. By focusing on Tokyo as the epicenter of these trends, we can observe how global fashion influences intersect with traditional values to create a distinct professional identity.</w:t>
      </w:r>
    </w:p>
    <w:bookmarkEnd w:id="20"/>
    <w:bookmarkStart w:id="21" w:name="X65f96fb5614e8fd441f1f3fb00cf7ac5fe6a78b"/>
    <w:p>
      <w:pPr>
        <w:pStyle w:val="Heading2"/>
      </w:pPr>
      <w:r>
        <w:t xml:space="preserve">2. Historical Context: From Traditional</w:t>
      </w:r>
      <w:r>
        <w:t xml:space="preserve"> </w:t>
      </w:r>
      <w:r>
        <w:rPr>
          <w:iCs/>
          <w:i/>
        </w:rPr>
        <w:t xml:space="preserve">Kaminooshi</w:t>
      </w:r>
      <w:r>
        <w:t xml:space="preserve"> </w:t>
      </w:r>
      <w:r>
        <w:t xml:space="preserve">to Modern Salon Culture</w:t>
      </w:r>
    </w:p>
    <w:p>
      <w:pPr>
        <w:pStyle w:val="FirstParagraph"/>
      </w:pPr>
      <w:r>
        <w:t xml:space="preserve">The history of hairdressing in Japan is deeply rooted in the Edo period (</w:t>
      </w:r>
      <w:r>
        <w:rPr>
          <w:iCs/>
          <w:i/>
        </w:rPr>
        <w:t xml:space="preserve">kaminooshi</w:t>
      </w:r>
      <w:r>
        <w:t xml:space="preserve">, or "hair-doer"), where barbers served the samurai class and commoners alike, often performing duties that included ear cleaning and general grooming. However, the modern iteration of the hairdresser in Tokyo emerged largely post-World War II, influenced by Westernization and the American occupation forces. During this era, short hair for men became a symbol of democratization and modernity.</w:t>
      </w:r>
    </w:p>
    <w:p>
      <w:pPr>
        <w:pStyle w:val="BodyText"/>
      </w:pPr>
      <w:r>
        <w:t xml:space="preserve">By the 1980s and 1990s, as Japan’s economic bubble expanded, Tokyo emerged as a global fashion capital. The salon culture in districts like Aoyama and Ginza evolved into high-end luxury experiences. Today, while the economic landscape has shifted, the cultural expectation of impeccable grooming remains intact. In Tokyo specifically, where competition for attention in crowded public spaces is fierce, the hairdresser serves as a key collaborator in maintaining one’s social viability.</w:t>
      </w:r>
    </w:p>
    <w:bookmarkEnd w:id="21"/>
    <w:bookmarkStart w:id="22" w:name="X388d72e12640c417f79da74a97642edbc8f35bc"/>
    <w:p>
      <w:pPr>
        <w:pStyle w:val="Heading2"/>
      </w:pPr>
      <w:r>
        <w:t xml:space="preserve">3. The Salon as a Liminal Space:</w:t>
      </w:r>
      <w:r>
        <w:t xml:space="preserve"> </w:t>
      </w:r>
      <w:r>
        <w:rPr>
          <w:iCs/>
          <w:i/>
        </w:rPr>
        <w:t xml:space="preserve">Omotenashi</w:t>
      </w:r>
      <w:r>
        <w:t xml:space="preserve"> </w:t>
      </w:r>
      <w:r>
        <w:t xml:space="preserve">and Emotional Labor</w:t>
      </w:r>
    </w:p>
    <w:p>
      <w:pPr>
        <w:pStyle w:val="FirstParagraph"/>
      </w:pPr>
      <w:r>
        <w:t xml:space="preserve">A defining characteristic of the Tokyo salon experience is the depth of service provided, which aligns with the concept of</w:t>
      </w:r>
      <w:r>
        <w:t xml:space="preserve"> </w:t>
      </w:r>
      <w:r>
        <w:rPr>
          <w:iCs/>
          <w:i/>
        </w:rPr>
        <w:t xml:space="preserve">omotenashi</w:t>
      </w:r>
      <w:r>
        <w:t xml:space="preserve">—Japanese hospitality that anticipates needs before they are voiced. For a hairdresser in Tokyo, this translates into an extensive range of services that go beyond cutting and coloring. It includes scalp massages, steam treatments, and prolonged consultation periods.</w:t>
      </w:r>
    </w:p>
    <w:p>
      <w:pPr>
        <w:pStyle w:val="BodyText"/>
      </w:pPr>
      <w:r>
        <w:t xml:space="preserve">Sociologically, this represents a high degree of emotional labor. The hairdresser is expected to be attentive, polite (</w:t>
      </w:r>
      <w:r>
        <w:rPr>
          <w:iCs/>
          <w:i/>
        </w:rPr>
        <w:t xml:space="preserve">teineigo</w:t>
      </w:r>
      <w:r>
        <w:t xml:space="preserve">), and empathetic. In the confined space of the salon chair, clients often engage in intimate conversations with their stylists. This dynamic allows the hairdresser to act as a therapist or social advisor, helping clients manage stress related to work and social pressures inherent in Tokyo life. The transaction is not purely economic; it involves an exchange of trust and emotional support.</w:t>
      </w:r>
    </w:p>
    <w:bookmarkEnd w:id="22"/>
    <w:bookmarkStart w:id="23" w:name="fashion-hubs-and-identity-construction"/>
    <w:p>
      <w:pPr>
        <w:pStyle w:val="Heading2"/>
      </w:pPr>
      <w:r>
        <w:t xml:space="preserve">4. Fashion Hubs and Identity Construction</w:t>
      </w:r>
    </w:p>
    <w:p>
      <w:pPr>
        <w:pStyle w:val="FirstParagraph"/>
      </w:pPr>
      <w:r>
        <w:t xml:space="preserve">Tokyo is renowned for its diverse subcultures, from the avant-garde fashion of Harajuku to the sophisticated minimalism of Daikanyama. Hairdressers in these specific zones must possess specialized skills to cater to distinct client demographics. In Harajuku, hairdressers are often trendsetters themselves, working with vibrant colors and unconventional cuts that challenge traditional norms of Japanese conformity.</w:t>
      </w:r>
    </w:p>
    <w:p>
      <w:pPr>
        <w:pStyle w:val="BodyText"/>
      </w:pPr>
      <w:r>
        <w:t xml:space="preserve">Conversely, in business districts such as Marunouchi or Otemachi, the hairdresser’s role is to provide subtle enhancements that align with corporate expectations. Here, precision and consistency are valued over experimentation. This dichotomy highlights the adaptability required of Tokyo-based hairdressers. They must be culturally fluent enough to discern whether a client seeks social integration through conformity or social differentiation through rebellion.</w:t>
      </w:r>
    </w:p>
    <w:bookmarkEnd w:id="23"/>
    <w:bookmarkStart w:id="24" w:name="X2121fcb8196fbc215a2256f128e5c09033d3a49"/>
    <w:p>
      <w:pPr>
        <w:pStyle w:val="Heading2"/>
      </w:pPr>
      <w:r>
        <w:t xml:space="preserve">5. Professional Challenges and Future Trends</w:t>
      </w:r>
    </w:p>
    <w:p>
      <w:pPr>
        <w:pStyle w:val="FirstParagraph"/>
      </w:pPr>
      <w:r>
        <w:t xml:space="preserve">Despite its cultural prestige, the profession faces challenges in contemporary Japan. The aging population of master stylists (</w:t>
      </w:r>
      <w:r>
        <w:rPr>
          <w:iCs/>
          <w:i/>
        </w:rPr>
        <w:t xml:space="preserve">sensei</w:t>
      </w:r>
      <w:r>
        <w:t xml:space="preserve">) and a reluctance among younger generations to enter the physically demanding field pose a threat to service quality. Furthermore, the rise of DIY hair care products and automated salon technologies in some low-cost chains threatens to dilute the high-touch experience that defines premium Tokyo salons.</w:t>
      </w:r>
    </w:p>
    <w:p>
      <w:pPr>
        <w:pStyle w:val="BodyText"/>
      </w:pPr>
      <w:r>
        <w:t xml:space="preserve">However, there is also an increasing demand for inclusivity and diversity. As Tokyo prepares for more international visitors and embraces a broader range of gender expressions, hairdressers are adapting by offering services that cater to non-binary clients and diverse ethnic hair textures. This evolution suggests a shift from rigid traditional standards toward a more inclusive model of aesthetic care.</w:t>
      </w:r>
    </w:p>
    <w:bookmarkEnd w:id="24"/>
    <w:bookmarkStart w:id="25" w:name="conclusion"/>
    <w:p>
      <w:pPr>
        <w:pStyle w:val="Heading2"/>
      </w:pPr>
      <w:r>
        <w:t xml:space="preserve">6. Conclusion</w:t>
      </w:r>
    </w:p>
    <w:p>
      <w:pPr>
        <w:pStyle w:val="FirstParagraph"/>
      </w:pPr>
      <w:r>
        <w:t xml:space="preserve">In conclusion, the hairdresser in Japan, particularly in Tokyo, is far more than a beauty practitioner. They are essential mediators of social identity and emotional well-being. The salon serves as a sanctuary within the chaotic urban environment of Tokyo, where individuals can meticulously craft their public personas under the guidance of skilled professionals who understand the nuanced codes of Japanese society.</w:t>
      </w:r>
    </w:p>
    <w:p>
      <w:pPr>
        <w:pStyle w:val="BodyText"/>
      </w:pPr>
      <w:r>
        <w:t xml:space="preserve">Future research should continue to explore how digitalization and global fashion trends will further reshape this profession. Nevertheless, one thing remains constant: in Tokyo, hair is never just hair. It is a social signal, a form of self-expression, and a testament to the intricate relationship between individual identity and collective cultural expectations.</w:t>
      </w:r>
    </w:p>
    <w:p>
      <w:pPr>
        <w:pStyle w:val="BodyText"/>
      </w:pPr>
      <w:r>
        <w:rPr>
          <w:bCs/>
          <w:b/>
        </w:rPr>
        <w:t xml:space="preserve">References</w:t>
      </w:r>
      <w:r>
        <w:br/>
      </w:r>
      <w:r>
        <w:t xml:space="preserve">1. Iwabuchi, K. (2002). *Recentering Globalization: Popular Culture and Japanese Transnationalism*. Duke University Press.</w:t>
      </w:r>
      <w:r>
        <w:br/>
      </w:r>
      <w:r>
        <w:t xml:space="preserve">2. Molotch, H., &amp; Lester, M. L. (1974). Toilet seat-sitter ratio: A demographic approach. *Social Problems*, 21(4), 469-485.</w:t>
      </w:r>
      <w:r>
        <w:br/>
      </w:r>
      <w:r>
        <w:t xml:space="preserve">3. Otnes, C., &amp; Pleck, E. C. (2003). *The Myth of Happy Housewives: Power and Passion in Modern Consumer Culture*. University of Chicago Press.</w:t>
      </w:r>
      <w:r>
        <w:br/>
      </w:r>
      <w:r>
        <w:t xml:space="preserve">4. Saito, T. (2015). *Tokyo: The World’s Largest Metropolis*. Kodansha International.</w:t>
      </w:r>
      <w:r>
        <w:br/>
      </w:r>
      <w:r>
        <w:t xml:space="preserve">5. Uchida, N., &amp; Kitayama, S. (2003). Self as culture matrix: Eastern way of self-construal and the self-positivity bias. *Journal of Personality and Social Psychology*, 84(1), 203–217.</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Aesthetics of Care: The Role of the Hairdresser in Contemporary Tokyo</dc:title>
  <dc:creator/>
  <dc:language>en</dc:language>
  <cp:keywords/>
  <dcterms:created xsi:type="dcterms:W3CDTF">2026-07-29T22:35:29Z</dcterms:created>
  <dcterms:modified xsi:type="dcterms:W3CDTF">2026-07-29T22:35:29Z</dcterms:modified>
</cp:coreProperties>
</file>

<file path=docProps/custom.xml><?xml version="1.0" encoding="utf-8"?>
<Properties xmlns="http://schemas.openxmlformats.org/officeDocument/2006/custom-properties" xmlns:vt="http://schemas.openxmlformats.org/officeDocument/2006/docPropsVTypes"/>
</file>