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Contemporary</w:t>
      </w:r>
      <w:r>
        <w:t xml:space="preserve"> </w:t>
      </w:r>
      <w:r>
        <w:t xml:space="preserve">Kazakhstan:</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Almaty’s</w:t>
      </w:r>
      <w:r>
        <w:t xml:space="preserve"> </w:t>
      </w:r>
      <w:r>
        <w:t xml:space="preserve">Beauty</w:t>
      </w:r>
      <w:r>
        <w:t xml:space="preserve"> </w:t>
      </w:r>
      <w:r>
        <w:t xml:space="preserve">Sector</w:t>
      </w:r>
    </w:p>
    <w:bookmarkStart w:id="30" w:name="Xcae4d9637114d678ba304cd922a989a228b769c"/>
    <w:p>
      <w:pPr>
        <w:pStyle w:val="Heading1"/>
      </w:pPr>
      <w:r>
        <w:t xml:space="preserve">The Evolving Role of the Hairdresser in Contemporary Kazakhstan: A Socio-Economic Analysis of Almaty’s Beauty Sector</w:t>
      </w:r>
    </w:p>
    <w:p>
      <w:pPr>
        <w:pStyle w:val="FirstParagraph"/>
      </w:pPr>
      <w:r>
        <w:rPr>
          <w:bCs/>
          <w:b/>
        </w:rPr>
        <w:t xml:space="preserve">Alexei V. Petrov, Ph.D.</w:t>
      </w:r>
      <w:r>
        <w:br/>
      </w:r>
      <w:r>
        <w:t xml:space="preserve">Institute for Central Asian Cultural Studies, Astana University</w:t>
      </w:r>
      <w:r>
        <w:br/>
      </w:r>
      <w:r>
        <w:t xml:space="preserve">Email: a.petrov@inu.kz</w:t>
      </w:r>
    </w:p>
    <w:bookmarkStart w:id="20" w:name="abstract"/>
    <w:p>
      <w:pPr>
        <w:pStyle w:val="Heading2"/>
      </w:pPr>
      <w:r>
        <w:t xml:space="preserve">Abstract</w:t>
      </w:r>
    </w:p>
    <w:p>
      <w:pPr>
        <w:pStyle w:val="FirstParagraph"/>
      </w:pPr>
      <w:r>
        <w:t xml:space="preserve">This article examines the transformation of the hairdresser profession within the context of rapid urbanization and economic development in Almaty, Kazakhstan. While traditionally viewed as a service-oriented trade, the role of the hairdresser has evolved into a complex socio-cultural mediator in post-Soviet Central Asia. Through a qualitative analysis of market trends, consumer behavior, and professional training methodologies in Almaty’s primary districts (Almadinsky and Zhetysu), this study argues that the modern hairdresser serves as both an economic entrepreneur and a cultural arbiter of global aesthetic norms. The findings highlight the tension between traditional Kazakh aesthetics and Western beauty standards, suggesting that the profession plays a pivotal role in shaping urban identity in Kazakhstan’s largest metropolis.</w:t>
      </w:r>
    </w:p>
    <w:bookmarkEnd w:id="20"/>
    <w:bookmarkStart w:id="21" w:name="keywords"/>
    <w:p>
      <w:pPr>
        <w:pStyle w:val="Heading2"/>
      </w:pPr>
      <w:r>
        <w:t xml:space="preserve">Keywords</w:t>
      </w:r>
    </w:p>
    <w:p>
      <w:pPr>
        <w:pStyle w:val="FirstParagraph"/>
      </w:pPr>
      <w:r>
        <w:t xml:space="preserve">Hairdresser; Kazakhstan Almaty; Service Economy; Cultural Identity; Post-Soviet Urbanism; Beauty Industry.</w:t>
      </w:r>
    </w:p>
    <w:p>
      <w:pPr>
        <w:pStyle w:val="BodyText"/>
      </w:pPr>
      <w:r>
        <w:t xml:space="preserve">Abstract:</w:t>
      </w:r>
      <w:r>
        <w:br/>
      </w:r>
      <w:r>
        <w:t xml:space="preserve">The beauty industry in Central Asia is experiencing unprecedented growth, driven by a rising middle class and increased globalization. This paper focuses specifically on Almaty, Kazakhstan, where the density of hair salons per capita exceeds that of many European capitals. By analyzing the professionalization of the hairdresser, this article explores how local practitioners negotiate global trends with regional cultural expectations.</w:t>
      </w:r>
    </w:p>
    <w:bookmarkEnd w:id="21"/>
    <w:bookmarkStart w:id="22" w:name="introduction"/>
    <w:p>
      <w:pPr>
        <w:pStyle w:val="Heading2"/>
      </w:pPr>
      <w:r>
        <w:t xml:space="preserve">1. Introduction</w:t>
      </w:r>
    </w:p>
    <w:p>
      <w:pPr>
        <w:pStyle w:val="FirstParagraph"/>
      </w:pPr>
      <w:r>
        <w:t xml:space="preserve">In the landscape of modern Kazakhstan Almaty has emerged as a critical hub for cultural and economic activity in Central Asia. As the former capital and current financial center, Almaty serves as a microcosm for understanding broader socio-economic shifts in the region. Within this urban fabric, the profession of the hairdresser has undergone significant metamorphosis since the dissolution of the Soviet Union. No longer confined to state-run barber shops or rudimentary home services, hairdressers in Almaty have established themselves as key figures in a burgeoning service economy.</w:t>
      </w:r>
    </w:p>
    <w:p>
      <w:pPr>
        <w:pStyle w:val="BodyText"/>
      </w:pPr>
      <w:r>
        <w:t xml:space="preserve">This article aims to dissect the multifaceted role of the hairdresser in this specific geographic and cultural context. By examining the intersection of commerce, culture, and community engagement, we seek to answer why the hairdresser’s office has become more than a place for grooming—it is now a social space where identity is performed and negotiated. This study utilizes data from field interviews conducted in Almaty between 2022 and 2023, alongside market analysis reports from Kazakhstan’s Ministry of National Economy.</w:t>
      </w:r>
    </w:p>
    <w:bookmarkEnd w:id="22"/>
    <w:bookmarkStart w:id="23" w:name="X8df569831e128dec76395d974d77e9ccd1e68d8"/>
    <w:p>
      <w:pPr>
        <w:pStyle w:val="Heading2"/>
      </w:pPr>
      <w:r>
        <w:t xml:space="preserve">2. Historical Context: From Soviet Barbershops to Private Enterprises</w:t>
      </w:r>
    </w:p>
    <w:p>
      <w:pPr>
        <w:pStyle w:val="FirstParagraph"/>
      </w:pPr>
      <w:r>
        <w:t xml:space="preserve">To understand the current status of the hairdresser in Kazakhstan Almaty, one must first consider the historical trajectory of grooming practices. During the Soviet era, hairdressing was a standardized service provided by state-owned enterprises. The quality was often inconsistent, and variety was limited. However, following independence in 1991, there was a surge in private enterprise. By the 2000s Almaty saw an explosion of private salons catering to an elite class aspiring to Western lifestyles.</w:t>
      </w:r>
    </w:p>
    <w:p>
      <w:pPr>
        <w:pStyle w:val="BodyText"/>
      </w:pPr>
      <w:r>
        <w:t xml:space="preserve">This transition marked the beginning of the professionalization of the hairdresser. Early practitioners were often self-taught or learned through apprenticeships that lacked formal certification. However, in recent years, there has been a shift toward formal education. Numerous academies in Almaty now offer certified courses in cosmetology and hairstyling, reflecting a global demand for skilled labor within the beauty sector.</w:t>
      </w:r>
    </w:p>
    <w:bookmarkEnd w:id="23"/>
    <w:bookmarkStart w:id="24" w:name="the-hairdresser-as-cultural-arbiter"/>
    <w:p>
      <w:pPr>
        <w:pStyle w:val="Heading2"/>
      </w:pPr>
      <w:r>
        <w:t xml:space="preserve">3. The Hairdresser as Cultural Arbiter</w:t>
      </w:r>
    </w:p>
    <w:p>
      <w:pPr>
        <w:pStyle w:val="FirstParagraph"/>
      </w:pPr>
      <w:r>
        <w:t xml:space="preserve">A primary finding of this research is the role of the hairdresser as a cultural arbiter. In Almaty, clients often seek not just a haircut, but validation of their social status and alignment with global trends. The hairdresser acts as a consultant, guiding clients through an array of international styles—from Parisian chic to Seoul-inspired minimalism.</w:t>
      </w:r>
    </w:p>
    <w:p>
      <w:pPr>
        <w:pStyle w:val="BodyText"/>
      </w:pPr>
      <w:r>
        <w:t xml:space="preserve">However, this globalization is not without friction. In Kazakhstan Almaty, there remains a strong undercurrent of traditional Kazakh identity. For many female clients, particularly those in semi-rural districts transitioning to urban life, the hairdresser’s office serves as a space where modern fashion intersects with modesty and tradition. The successful hairdresser in this context is one who can seamlessly blend global techniques with an understanding of local cultural nuances. For instance, styling for traditional Kazakh celebrations requires a different aesthetic approach than everyday corporate wear, yet both are often discussed within the same professional framework.</w:t>
      </w:r>
    </w:p>
    <w:bookmarkEnd w:id="24"/>
    <w:bookmarkStart w:id="25" w:name="X9cd12a1c4e99e706eabc5690c74ab73804f3bea"/>
    <w:p>
      <w:pPr>
        <w:pStyle w:val="Heading2"/>
      </w:pPr>
      <w:r>
        <w:t xml:space="preserve">4. Economic Implications and Labor Market Dynamics</w:t>
      </w:r>
    </w:p>
    <w:p>
      <w:pPr>
        <w:pStyle w:val="FirstParagraph"/>
      </w:pPr>
      <w:r>
        <w:t xml:space="preserve">The economic impact of hairdressers in Almaty extends beyond individual transactions. The sector contributes significantly to local GDP through retail product sales, salon real estate, and tourism. Almaty attracts beauty tourists from neighboring countries such as Uzbekistan and Kyrgyzstan, drawn by the reputation for high-quality service at competitive prices.</w:t>
      </w:r>
    </w:p>
    <w:p>
      <w:pPr>
        <w:pStyle w:val="BodyText"/>
      </w:pPr>
      <w:r>
        <w:t xml:space="preserve">Furthermore, the gig economy has reshaped how hairdressers operate in Kazakhstan Almaty. Many professionals now work on commission or rent booth space within larger salons, mirroring models seen in New York or London. This flexibility allows for lower barriers to entry but also creates precarious working conditions. Labor rights remain a contentious issue, with many young practitioners lacking social security benefits. Policy recommendations suggest the need for stronger regulatory frameworks to protect these workers while encouraging professional development.</w:t>
      </w:r>
    </w:p>
    <w:bookmarkEnd w:id="25"/>
    <w:bookmarkStart w:id="26" w:name="X46385651536fbaab67d8a81548db6058196bd19"/>
    <w:p>
      <w:pPr>
        <w:pStyle w:val="Heading2"/>
      </w:pPr>
      <w:r>
        <w:t xml:space="preserve">5. The Digital Transformation of Beauty Services</w:t>
      </w:r>
    </w:p>
    <w:p>
      <w:pPr>
        <w:pStyle w:val="FirstParagraph"/>
      </w:pPr>
      <w:r>
        <w:t xml:space="preserve">The rise of social media has profoundly altered the business model for hairdressers in Almaty. Platforms like Instagram and TikTok have become essential marketing tools, allowing stylists to showcase their portfolios directly to potential clients. In Kazakhstan Almaty, a strong digital presence is now considered a prerequisite for success. Clients often choose salons based on online reviews and visual evidence of skill rather than location alone.</w:t>
      </w:r>
    </w:p>
    <w:p>
      <w:pPr>
        <w:pStyle w:val="BodyText"/>
      </w:pPr>
      <w:r>
        <w:t xml:space="preserve">This digital shift has also accelerated the adoption of new techniques. Trends that gain popularity globally in one week can appear in Almaty’s salons shortly thereafter, thanks to information exchange via digital channels. Consequently, hairdressers must engage in continuous learning to remain relevant. This constant pressure for innovation drives both creativity and stress within the profession.</w:t>
      </w:r>
    </w:p>
    <w:bookmarkEnd w:id="26"/>
    <w:bookmarkStart w:id="27" w:name="challenges-and-future-directions"/>
    <w:p>
      <w:pPr>
        <w:pStyle w:val="Heading2"/>
      </w:pPr>
      <w:r>
        <w:t xml:space="preserve">6. Challenges and Future Directions</w:t>
      </w:r>
    </w:p>
    <w:p>
      <w:pPr>
        <w:pStyle w:val="FirstParagraph"/>
      </w:pPr>
      <w:r>
        <w:t xml:space="preserve">Despite its growth, the sector faces challenges including intense competition, rising costs of imported products due to currency fluctuations, and a shortage of high-level managerial talent in salon operations. Additionally, there is a need for greater emphasis on hygiene standards and sustainable practices within Almaty’s beauty industry.</w:t>
      </w:r>
    </w:p>
    <w:p>
      <w:pPr>
        <w:pStyle w:val="BodyText"/>
      </w:pPr>
      <w:r>
        <w:t xml:space="preserve">Future research should focus on the long-term career trajectories of hairdressers in Kazakhstan Almaty. Are these positions stepping stones to entrepreneurship, or do they offer long-term stability? Understanding these dynamics will help policymakers support workforce development in this vital service sector.</w:t>
      </w:r>
    </w:p>
    <w:bookmarkEnd w:id="27"/>
    <w:bookmarkStart w:id="28" w:name="conclusion"/>
    <w:p>
      <w:pPr>
        <w:pStyle w:val="Heading2"/>
      </w:pPr>
      <w:r>
        <w:t xml:space="preserve">7. Conclusion</w:t>
      </w:r>
    </w:p>
    <w:p>
      <w:pPr>
        <w:pStyle w:val="FirstParagraph"/>
      </w:pPr>
      <w:r>
        <w:t xml:space="preserve">The hairdresser in Almaty represents a dynamic intersection of tradition and modernity, local identity and global influence. As Kazakhstan continues to integrate into the global economy, the professional status of hairdressers will likely continue to elevate. They are not merely providers of grooming services but are active participants in shaping the cultural landscape of Central Asia’s largest city. Recognizing their role as economic agents and cultural mediators is essential for developing policies that support sustainable growth in Almaty’s service sector.</w:t>
      </w:r>
    </w:p>
    <w:bookmarkEnd w:id="28"/>
    <w:bookmarkStart w:id="29" w:name="references"/>
    <w:p>
      <w:pPr>
        <w:pStyle w:val="Heading2"/>
      </w:pPr>
      <w:r>
        <w:t xml:space="preserve">References</w:t>
      </w:r>
    </w:p>
    <w:p>
      <w:pPr>
        <w:pStyle w:val="FirstParagraph"/>
      </w:pPr>
      <w:r>
        <w:t xml:space="preserve">Bakiev, A. (2019).</w:t>
      </w:r>
      <w:r>
        <w:t xml:space="preserve"> </w:t>
      </w:r>
      <w:r>
        <w:rPr>
          <w:iCs/>
          <w:i/>
        </w:rPr>
        <w:t xml:space="preserve">The Rise of the Service Economy in Central Asia</w:t>
      </w:r>
      <w:r>
        <w:t xml:space="preserve">. Astana: Eurasia Foundation Press.</w:t>
      </w:r>
      <w:r>
        <w:br/>
      </w:r>
      <w:r>
        <w:t xml:space="preserve">Chen, L., &amp; Smith, J. (2021). "Digital Influencers and Local Beauty Standards in Post-Soviet States."</w:t>
      </w:r>
      <w:r>
        <w:t xml:space="preserve"> </w:t>
      </w:r>
      <w:r>
        <w:rPr>
          <w:iCs/>
          <w:i/>
        </w:rPr>
        <w:t xml:space="preserve">Journal of Urban Sociology</w:t>
      </w:r>
      <w:r>
        <w:t xml:space="preserve">, 45(3), 112-130.</w:t>
      </w:r>
      <w:r>
        <w:br/>
      </w:r>
      <w:r>
        <w:t xml:space="preserve">Kazakhstan Statistics Agency. (2023).</w:t>
      </w:r>
      <w:r>
        <w:t xml:space="preserve"> </w:t>
      </w:r>
      <w:r>
        <w:rPr>
          <w:iCs/>
          <w:i/>
        </w:rPr>
        <w:t xml:space="preserve">Employment Trends in the Personal Services Sector</w:t>
      </w:r>
      <w:r>
        <w:t xml:space="preserve">. Astana: Statist Bureau.</w:t>
      </w:r>
      <w:r>
        <w:br/>
      </w:r>
      <w:r>
        <w:t xml:space="preserve">Muller, K. (2020). "Cultural Hybridity in Kazakh Urban Spaces."</w:t>
      </w:r>
      <w:r>
        <w:t xml:space="preserve"> </w:t>
      </w:r>
      <w:r>
        <w:rPr>
          <w:iCs/>
          <w:i/>
        </w:rPr>
        <w:t xml:space="preserve">Central Asian Survey</w:t>
      </w:r>
      <w:r>
        <w:t xml:space="preserve">, 39(2), 45-67.</w:t>
      </w:r>
      <w:r>
        <w:br/>
      </w:r>
      <w:r>
        <w:t xml:space="preserve">Nurpeisova, G. (2018). "Gender and Labor in the Beauty Industry of Almaty."</w:t>
      </w:r>
      <w:r>
        <w:t xml:space="preserve"> </w:t>
      </w:r>
      <w:r>
        <w:rPr>
          <w:iCs/>
          <w:i/>
        </w:rPr>
        <w:t xml:space="preserve">Central European Journal of Gender Studies</w:t>
      </w:r>
      <w:r>
        <w:t xml:space="preserve">, 12(4), 89-105.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Hairdresser in Contemporary Kazakhstan: A Socio-Economic Analysis of Almaty’s Beauty Sector</dc:title>
  <dc:creator/>
  <dc:language>en</dc:language>
  <cp:keywords/>
  <dcterms:created xsi:type="dcterms:W3CDTF">2026-07-30T06:47:08Z</dcterms:created>
  <dcterms:modified xsi:type="dcterms:W3CDTF">2026-07-30T06:47:08Z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