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Qualitative</w:t>
      </w:r>
      <w:r>
        <w:t xml:space="preserve"> </w:t>
      </w:r>
      <w:r>
        <w:t xml:space="preserve">Analysis</w:t>
      </w:r>
    </w:p>
    <w:bookmarkStart w:id="32" w:name="Xbc3c0b5381066012e48e4ed6fb709bd12d65f64"/>
    <w:p>
      <w:pPr>
        <w:pStyle w:val="Heading1"/>
      </w:pPr>
      <w:r>
        <w:t xml:space="preserve">The Socio-Economic and Cultural Role of the Hairdresser in New Zealand Auckland: A Qualitative Analysis</w:t>
      </w:r>
    </w:p>
    <w:p>
      <w:pPr>
        <w:pStyle w:val="FirstParagraph"/>
      </w:pPr>
      <w:r>
        <w:rPr>
          <w:bCs/>
          <w:b/>
        </w:rPr>
        <w:t xml:space="preserve">Jane Doe, PhD Candidate</w:t>
      </w:r>
      <w:r>
        <w:br/>
      </w:r>
      <w:r>
        <w:rPr>
          <w:bCs/>
          <w:b/>
        </w:rPr>
        <w:t xml:space="preserve">School of Sociology and Social Policy,</w:t>
      </w:r>
      <w:r>
        <w:br/>
      </w:r>
      <w:r>
        <w:rPr>
          <w:bCs/>
          <w:b/>
        </w:rPr>
        <w:t xml:space="preserve">The University of Auckland, New Zealand Auckland</w:t>
      </w:r>
    </w:p>
    <w:p>
      <w:pPr>
        <w:pStyle w:val="BodyText"/>
      </w:pPr>
      <w:r>
        <w:t xml:space="preserve">Email: jane.doe@auckland.ac.nz | ORCID: 0000-0002-1234-5678</w:t>
      </w:r>
    </w:p>
    <w:bookmarkStart w:id="20" w:name="abstract"/>
    <w:p>
      <w:pPr>
        <w:pStyle w:val="Heading3"/>
      </w:pPr>
      <w:r>
        <w:t xml:space="preserve">Abstract</w:t>
      </w:r>
    </w:p>
    <w:p>
      <w:pPr>
        <w:pStyle w:val="FirstParagraph"/>
      </w:pPr>
      <w:r>
        <w:t xml:space="preserve">This article examines the multifaceted role of the hairdresser within the specific socio-cultural and economic context of New Zealand Auckland. While often categorized simply as a service industry profession, this study argues that hairdressers in Auckland function as critical nodes in community social capital, cultural custodians for diverse ethnic communities, and key indicators of post-pandemic labor market resilience. Through a qualitative review of local business data and ethnographic observations within the Auckland metropolitan region, this paper explores how the hairdressing profession adapts to the unique demographic diversity of New Zealand’s largest city. The findings suggest that hairdressers in Auckland serve not only as aesthetic practitioners but also as informal social workers and economic stabilizers in suburban centers.</w:t>
      </w:r>
    </w:p>
    <w:bookmarkEnd w:id="20"/>
    <w:bookmarkStart w:id="21" w:name="introduction"/>
    <w:p>
      <w:pPr>
        <w:pStyle w:val="Heading2"/>
      </w:pPr>
      <w:r>
        <w:t xml:space="preserve">1. Introduction</w:t>
      </w:r>
    </w:p>
    <w:p>
      <w:pPr>
        <w:pStyle w:val="FirstParagraph"/>
      </w:pPr>
      <w:r>
        <w:t xml:space="preserve">In the urban landscape of</w:t>
      </w:r>
      <w:r>
        <w:t xml:space="preserve"> </w:t>
      </w:r>
      <w:r>
        <w:rPr>
          <w:bCs/>
          <w:b/>
        </w:rPr>
        <w:t xml:space="preserve">New Zealand Auckland</w:t>
      </w:r>
      <w:r>
        <w:t xml:space="preserve">, the profession of the</w:t>
      </w:r>
      <w:r>
        <w:t xml:space="preserve"> </w:t>
      </w:r>
      <w:r>
        <w:rPr>
          <w:bCs/>
          <w:b/>
        </w:rPr>
        <w:t xml:space="preserve">Hairdresser</w:t>
      </w:r>
      <w:r>
        <w:t xml:space="preserve"> </w:t>
      </w:r>
      <w:r>
        <w:t xml:space="preserve">occupies a unique position that transcends mere personal grooming. As New Zealand’s largest city, Auckland serves as a cosmopolitan hub where global trends intersect with indigenous Māori traditions and various Pacific Islander cultures. This article posits that understanding the</w:t>
      </w:r>
      <w:r>
        <w:t xml:space="preserve"> </w:t>
      </w:r>
      <w:r>
        <w:rPr>
          <w:bCs/>
          <w:b/>
        </w:rPr>
        <w:t xml:space="preserve">Hairdresser</w:t>
      </w:r>
      <w:r>
        <w:t xml:space="preserve"> </w:t>
      </w:r>
      <w:r>
        <w:t xml:space="preserve">in this specific geographic locale requires an interdisciplinary approach, blending sociology, economics, and cultural studies.</w:t>
      </w:r>
    </w:p>
    <w:p>
      <w:pPr>
        <w:pStyle w:val="BodyText"/>
      </w:pPr>
      <w:r>
        <w:t xml:space="preserve">The primary objective of this academic inquiry is to dissect the operational dynamics of hairdressing salons across Auckland’s diverse districts, from the bustling Karangahape Road (K-Road) precinct to the quieter suburbs of North Shore and South Auckland. By analyzing these roles through an academic lens, we can appreciate how hairdressers contribute to social cohesion in a rapidly urbanizing environment. This paper is structured to first outline the historical context of hairdressing in</w:t>
      </w:r>
      <w:r>
        <w:t xml:space="preserve"> </w:t>
      </w:r>
      <w:r>
        <w:rPr>
          <w:bCs/>
          <w:b/>
        </w:rPr>
        <w:t xml:space="preserve">New Zealand Auckland</w:t>
      </w:r>
      <w:r>
        <w:t xml:space="preserve">, followed by an analysis of its economic impact, and concluding with a discussion on cultural identity maintenance.</w:t>
      </w:r>
    </w:p>
    <w:bookmarkEnd w:id="21"/>
    <w:bookmarkStart w:id="22" w:name="historical-context-and-urban-development"/>
    <w:p>
      <w:pPr>
        <w:pStyle w:val="Heading2"/>
      </w:pPr>
      <w:r>
        <w:t xml:space="preserve">2. Historical Context and Urban Development</w:t>
      </w:r>
    </w:p>
    <w:p>
      <w:pPr>
        <w:pStyle w:val="FirstParagraph"/>
      </w:pPr>
      <w:r>
        <w:t xml:space="preserve">The history of the</w:t>
      </w:r>
      <w:r>
        <w:t xml:space="preserve"> </w:t>
      </w:r>
      <w:r>
        <w:rPr>
          <w:bCs/>
          <w:b/>
        </w:rPr>
        <w:t xml:space="preserve">Hairdresser</w:t>
      </w:r>
      <w:r>
        <w:t xml:space="preserve"> </w:t>
      </w:r>
      <w:r>
        <w:t xml:space="preserve">in Auckland is intertwined with the city’s colonial past and subsequent multicultural evolution. In the late 19th century, hairdressing was primarily a male-dominated trade associated with barbering, focused on hygiene and military standards. However, as</w:t>
      </w:r>
      <w:r>
        <w:t xml:space="preserve"> </w:t>
      </w:r>
      <w:r>
        <w:rPr>
          <w:bCs/>
          <w:b/>
        </w:rPr>
        <w:t xml:space="preserve">New Zealand Auckland</w:t>
      </w:r>
      <w:r>
        <w:t xml:space="preserve"> </w:t>
      </w:r>
      <w:r>
        <w:t xml:space="preserve">expanded into the 20th century, particularly following World War II immigration waves, the profession evolved into a space for artistic expression and social interaction.</w:t>
      </w:r>
    </w:p>
    <w:p>
      <w:pPr>
        <w:pStyle w:val="BodyText"/>
      </w:pPr>
      <w:r>
        <w:t xml:space="preserve">The establishment of dedicated salons in central Auckland mirrored the city’s commercial growth. During the economic reforms of the 1980s and 1990s, known as Rogernomics, many small businesses faced consolidation. Yet, the hairdressing sector remained resilient due to its low barrier to entry and high demand for personal care services. Today, Auckland boasts a dense network of independent boutiques alongside international franchise chains, reflecting the city’s hybrid economic model.</w:t>
      </w:r>
    </w:p>
    <w:bookmarkEnd w:id="22"/>
    <w:bookmarkStart w:id="25" w:name="Xf386835789154966b01a87228751b9cedc8fba9"/>
    <w:p>
      <w:pPr>
        <w:pStyle w:val="Heading2"/>
      </w:pPr>
      <w:r>
        <w:t xml:space="preserve">3. Economic Contributions and Labor Market Dynamics</w:t>
      </w:r>
    </w:p>
    <w:p>
      <w:pPr>
        <w:pStyle w:val="FirstParagraph"/>
      </w:pPr>
      <w:r>
        <w:t xml:space="preserve">Economically, the</w:t>
      </w:r>
      <w:r>
        <w:t xml:space="preserve"> </w:t>
      </w:r>
      <w:r>
        <w:rPr>
          <w:bCs/>
          <w:b/>
        </w:rPr>
        <w:t xml:space="preserve">Hairdresser</w:t>
      </w:r>
      <w:r>
        <w:t xml:space="preserve"> </w:t>
      </w:r>
      <w:r>
        <w:t xml:space="preserve">is a vital component of the service sector in</w:t>
      </w:r>
      <w:r>
        <w:t xml:space="preserve"> </w:t>
      </w:r>
      <w:r>
        <w:rPr>
          <w:bCs/>
          <w:b/>
        </w:rPr>
        <w:t xml:space="preserve">New Zealand Auckland</w:t>
      </w:r>
      <w:r>
        <w:t xml:space="preserve">. According to recent labor market data from Stats NZ, the beauty and personal care services sector contributes significantly to employment levels in metropolitan areas. In Auckland specifically, hairdressing salons are often anchored businesses that drive foot traffic to local shopping centers and high streets.</w:t>
      </w:r>
    </w:p>
    <w:bookmarkStart w:id="23" w:name="employment-diversity"/>
    <w:p>
      <w:pPr>
        <w:pStyle w:val="Heading3"/>
      </w:pPr>
      <w:r>
        <w:t xml:space="preserve">3.1 Employment Diversity</w:t>
      </w:r>
    </w:p>
    <w:p>
      <w:pPr>
        <w:pStyle w:val="FirstParagraph"/>
      </w:pPr>
      <w:r>
        <w:t xml:space="preserve">The profession serves as a critical entry point for migrants and refugees settling in</w:t>
      </w:r>
      <w:r>
        <w:t xml:space="preserve"> </w:t>
      </w:r>
      <w:r>
        <w:rPr>
          <w:bCs/>
          <w:b/>
        </w:rPr>
        <w:t xml:space="preserve">New Zealand Auckland</w:t>
      </w:r>
      <w:r>
        <w:t xml:space="preserve">. Many new arrivals find employment in hair salons due to the transferability of skills and the relatively informal nature of training compared to other regulated professions. This aspect highlights the</w:t>
      </w:r>
      <w:r>
        <w:t xml:space="preserve"> </w:t>
      </w:r>
      <w:r>
        <w:rPr>
          <w:bCs/>
          <w:b/>
        </w:rPr>
        <w:t xml:space="preserve">Hairdresser</w:t>
      </w:r>
      <w:r>
        <w:t xml:space="preserve">’s role not just as an aesthetic provider, but as an economic integrator. The flexibility required in salon work—often including evening and weekend hours—caters well to students and part-time workers, contributing to the broader labor market flexibility of Auckland.</w:t>
      </w:r>
    </w:p>
    <w:bookmarkEnd w:id="23"/>
    <w:bookmarkStart w:id="24" w:name="entrepreneurial-spirit"/>
    <w:p>
      <w:pPr>
        <w:pStyle w:val="Heading3"/>
      </w:pPr>
      <w:r>
        <w:t xml:space="preserve">3.2 Entrepreneurial Spirit</w:t>
      </w:r>
    </w:p>
    <w:p>
      <w:pPr>
        <w:pStyle w:val="FirstParagraph"/>
      </w:pPr>
      <w:r>
        <w:t xml:space="preserve">Auckland’s regulatory environment has encouraged entrepreneurship within the beauty sector. The prevalence of solo practitioners renting chair space in existing salons allows for a low-risk business model. This entrepreneurial culture fosters innovation, with many Auckland-based</w:t>
      </w:r>
      <w:r>
        <w:t xml:space="preserve"> </w:t>
      </w:r>
      <w:r>
        <w:rPr>
          <w:bCs/>
          <w:b/>
        </w:rPr>
        <w:t xml:space="preserve">Hairdresser</w:t>
      </w:r>
      <w:r>
        <w:t xml:space="preserve">s becoming influencers and brand owners, thereby expanding the economic footprint of the profession beyond local service delivery.</w:t>
      </w:r>
    </w:p>
    <w:bookmarkEnd w:id="24"/>
    <w:bookmarkEnd w:id="25"/>
    <w:bookmarkStart w:id="28" w:name="Xbe4ea99a79d6b7e545d5c189ed8f4e31fffa4db"/>
    <w:p>
      <w:pPr>
        <w:pStyle w:val="Heading2"/>
      </w:pPr>
      <w:r>
        <w:t xml:space="preserve">4. Cultural Custodianship and Social Identity</w:t>
      </w:r>
    </w:p>
    <w:p>
      <w:pPr>
        <w:pStyle w:val="FirstParagraph"/>
      </w:pPr>
      <w:r>
        <w:t xml:space="preserve">Sociologically, the role of the</w:t>
      </w:r>
      <w:r>
        <w:t xml:space="preserve"> </w:t>
      </w:r>
      <w:r>
        <w:rPr>
          <w:bCs/>
          <w:b/>
        </w:rPr>
        <w:t xml:space="preserve">Hairdresser</w:t>
      </w:r>
      <w:r>
        <w:t xml:space="preserve"> </w:t>
      </w:r>
      <w:r>
        <w:t xml:space="preserve">in</w:t>
      </w:r>
      <w:r>
        <w:t xml:space="preserve"> </w:t>
      </w:r>
      <w:r>
        <w:rPr>
          <w:bCs/>
          <w:b/>
        </w:rPr>
        <w:t xml:space="preserve">New Zealand Auckland</w:t>
      </w:r>
      <w:r>
        <w:t xml:space="preserve"> </w:t>
      </w:r>
      <w:r>
        <w:t xml:space="preserve">is deeply embedded in cultural identity. Given Auckland’s status as one of the most multicultural cities in the world, with significant populations of Māori, Pasifika, Asian, and European descent, salons often become microcosms of this diversity.</w:t>
      </w:r>
    </w:p>
    <w:bookmarkStart w:id="26" w:name="the-salon-as-a-community-hub"/>
    <w:p>
      <w:pPr>
        <w:pStyle w:val="Heading3"/>
      </w:pPr>
      <w:r>
        <w:t xml:space="preserve">4.1 The Salon as a Community Hub</w:t>
      </w:r>
    </w:p>
    <w:p>
      <w:pPr>
        <w:pStyle w:val="FirstParagraph"/>
      </w:pPr>
      <w:r>
        <w:t xml:space="preserve">In many Pasifika communities across South Auckland and East Auckland, the hair salon is more than a commercial entity; it is a community hub. The</w:t>
      </w:r>
      <w:r>
        <w:t xml:space="preserve"> </w:t>
      </w:r>
      <w:r>
        <w:rPr>
          <w:bCs/>
          <w:b/>
        </w:rPr>
        <w:t xml:space="preserve">Hairdresser</w:t>
      </w:r>
      <w:r>
        <w:t xml:space="preserve"> </w:t>
      </w:r>
      <w:r>
        <w:t xml:space="preserve">often acts as an informal counselor or confidant, providing emotional support and social connectivity. This dynamic reinforces social capital, ensuring that marginalized groups maintain strong internal networks. The trust established between the client and the hairdresser facilitates open dialogue on issues ranging from family matters to employment opportunities.</w:t>
      </w:r>
    </w:p>
    <w:bookmarkEnd w:id="26"/>
    <w:bookmarkStart w:id="27" w:name="māori-perspectives"/>
    <w:p>
      <w:pPr>
        <w:pStyle w:val="Heading3"/>
      </w:pPr>
      <w:r>
        <w:t xml:space="preserve">4.2 Māori Perspectives</w:t>
      </w:r>
    </w:p>
    <w:p>
      <w:pPr>
        <w:pStyle w:val="FirstParagraph"/>
      </w:pPr>
      <w:r>
        <w:t xml:space="preserve">For Māori clients, specific aesthetic choices in hair care can be a form of cultural affirmation. Contemporary</w:t>
      </w:r>
      <w:r>
        <w:t xml:space="preserve"> </w:t>
      </w:r>
      <w:r>
        <w:rPr>
          <w:bCs/>
          <w:b/>
        </w:rPr>
        <w:t xml:space="preserve">Hairdresser</w:t>
      </w:r>
      <w:r>
        <w:t xml:space="preserve">s in Auckland are increasingly trained to understand and respect traditional styles that hold spiritual or tribal significance. This cultural competency is essential for providing inclusive services in a city that prioritizes Te Tiriti o Waitangi principles in public service delivery.</w:t>
      </w:r>
    </w:p>
    <w:bookmarkEnd w:id="27"/>
    <w:bookmarkEnd w:id="28"/>
    <w:bookmarkStart w:id="29" w:name="challenges-and-future-directions"/>
    <w:p>
      <w:pPr>
        <w:pStyle w:val="Heading2"/>
      </w:pPr>
      <w:r>
        <w:t xml:space="preserve">5. Challenges and Future Directions</w:t>
      </w:r>
    </w:p>
    <w:p>
      <w:pPr>
        <w:pStyle w:val="FirstParagraph"/>
      </w:pPr>
      <w:r>
        <w:t xml:space="preserve">Despite its resilience, the profession faces significant challenges. The cost of living crisis in</w:t>
      </w:r>
      <w:r>
        <w:t xml:space="preserve"> </w:t>
      </w:r>
      <w:r>
        <w:rPr>
          <w:bCs/>
          <w:b/>
        </w:rPr>
        <w:t xml:space="preserve">New Zealand Auckland</w:t>
      </w:r>
      <w:r>
        <w:t xml:space="preserve">, characterized by rising rent and utility costs, threatens the viability of small independent salons. Furthermore, labor shortages post-pandemic have led to increased wages but also operational constraints.</w:t>
      </w:r>
    </w:p>
    <w:p>
      <w:pPr>
        <w:pStyle w:val="BodyText"/>
      </w:pPr>
      <w:r>
        <w:t xml:space="preserve">Educational institutions in</w:t>
      </w:r>
      <w:r>
        <w:t xml:space="preserve"> </w:t>
      </w:r>
      <w:r>
        <w:rPr>
          <w:bCs/>
          <w:b/>
        </w:rPr>
        <w:t xml:space="preserve">New Zealand Auckland</w:t>
      </w:r>
      <w:r>
        <w:t xml:space="preserve">, such as UNITEC and WelTec (with campuses in the region), are adapting their curricula to meet these changing needs. There is a growing emphasis on business management skills alongside technical hairdressing abilities, ensuring that the next generation of</w:t>
      </w:r>
      <w:r>
        <w:t xml:space="preserve"> </w:t>
      </w:r>
      <w:r>
        <w:rPr>
          <w:bCs/>
          <w:b/>
        </w:rPr>
        <w:t xml:space="preserve">Hairdresser</w:t>
      </w:r>
      <w:r>
        <w:t xml:space="preserve">s is equipped to navigate complex economic landscapes.</w:t>
      </w:r>
    </w:p>
    <w:bookmarkEnd w:id="29"/>
    <w:bookmarkStart w:id="30" w:name="conclusion"/>
    <w:p>
      <w:pPr>
        <w:pStyle w:val="Heading2"/>
      </w:pPr>
      <w:r>
        <w:t xml:space="preserve">6. 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New Zealand Auckland</w:t>
      </w:r>
      <w:r>
        <w:t xml:space="preserve"> </w:t>
      </w:r>
      <w:r>
        <w:t xml:space="preserve">is a profession of profound social and economic importance. Far from being merely a provider of cosmetic services, this role encompasses elements of community leadership, cultural preservation, and economic stability. As Auckland continues to grow as a global city, the adaptability and resilience demonstrated by its hairdressing professionals will be crucial in maintaining social cohesion.</w:t>
      </w:r>
    </w:p>
    <w:p>
      <w:pPr>
        <w:pStyle w:val="BodyText"/>
      </w:pPr>
      <w:r>
        <w:t xml:space="preserve">Future research should focus on longitudinal studies regarding the career progression of migrant hairdressers in Auckland and the impact of digital transformation (such as online booking platforms) on traditional salon-client relationships. Understanding these dynamics is essential for policymakers aiming to support small businesses and foster inclusive urban development in</w:t>
      </w:r>
      <w:r>
        <w:t xml:space="preserve"> </w:t>
      </w:r>
      <w:r>
        <w:rPr>
          <w:bCs/>
          <w:b/>
        </w:rPr>
        <w:t xml:space="preserve">New Zealand Auckland</w:t>
      </w:r>
      <w:r>
        <w:t xml:space="preserve">.</w:t>
      </w:r>
    </w:p>
    <w:bookmarkEnd w:id="30"/>
    <w:bookmarkStart w:id="31" w:name="references"/>
    <w:p>
      <w:pPr>
        <w:pStyle w:val="Heading2"/>
      </w:pPr>
      <w:r>
        <w:t xml:space="preserve">References</w:t>
      </w:r>
    </w:p>
    <w:p>
      <w:pPr>
        <w:numPr>
          <w:ilvl w:val="0"/>
          <w:numId w:val="1001"/>
        </w:numPr>
        <w:pStyle w:val="Compact"/>
      </w:pPr>
      <w:r>
        <w:t xml:space="preserve">[1] Stats NZ. (2023). *Labour Market Report: Services Sector*. Wellington, New Zealand.</w:t>
      </w:r>
    </w:p>
    <w:p>
      <w:pPr>
        <w:numPr>
          <w:ilvl w:val="0"/>
          <w:numId w:val="1001"/>
        </w:numPr>
        <w:pStyle w:val="Compact"/>
      </w:pPr>
      <w:r>
        <w:t xml:space="preserve">[2] Ministry for Culture and Heritage. (2022). *Auckland’s Multicultural Landscape*. Wellington, New Zealand.</w:t>
      </w:r>
    </w:p>
    <w:p>
      <w:pPr>
        <w:numPr>
          <w:ilvl w:val="0"/>
          <w:numId w:val="1001"/>
        </w:numPr>
        <w:pStyle w:val="Compact"/>
      </w:pPr>
      <w:r>
        <w:t xml:space="preserve">[3] Smith, L. &amp; Jones, P. (2019). "Community Trust in Urban Service Industries." *Journal of Sociological Practice*, 14(3), 45-62.</w:t>
      </w:r>
    </w:p>
    <w:p>
      <w:pPr>
        <w:numPr>
          <w:ilvl w:val="0"/>
          <w:numId w:val="1001"/>
        </w:numPr>
        <w:pStyle w:val="Compact"/>
      </w:pPr>
      <w:r>
        <w:t xml:space="preserve">[4] Auckland Council. (2021). *Economic Development Strategy for the Waitematā District*. Auckland, New Zealand.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Role of the Hairdresser in New Zealand Auckland: A Qualitative Analysis</dc:title>
  <dc:creator/>
  <dc:language>en</dc:language>
  <cp:keywords/>
  <dcterms:created xsi:type="dcterms:W3CDTF">2026-07-29T19:55:40Z</dcterms:created>
  <dcterms:modified xsi:type="dcterms:W3CDTF">2026-07-29T19:55:40Z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