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Contemporary</w:t>
      </w:r>
      <w:r>
        <w:t xml:space="preserve"> </w:t>
      </w:r>
      <w:r>
        <w:t xml:space="preserve">Russia:</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p>
    <w:bookmarkStart w:id="28" w:name="X62a3f6b698fe6d7e2c637c1a3852891928f5047"/>
    <w:p>
      <w:pPr>
        <w:pStyle w:val="Heading1"/>
      </w:pPr>
      <w:r>
        <w:t xml:space="preserve">The Professional Evolution of the Hairdresser in Contemporary Russia: A Sociological and Economic Analysis</w:t>
      </w:r>
    </w:p>
    <w:p>
      <w:pPr>
        <w:pStyle w:val="FirstParagraph"/>
      </w:pPr>
      <w:r>
        <w:rPr>
          <w:iCs/>
          <w:i/>
          <w:bCs/>
          <w:b/>
        </w:rPr>
        <w:t xml:space="preserve">Alexander Volkov &amp; Dr. Elena Sokolova</w:t>
      </w:r>
      <w:r>
        <w:br/>
      </w:r>
      <w:r>
        <w:t xml:space="preserve">Moscow State University, Department of Social Sciences</w:t>
      </w:r>
      <w:r>
        <w:br/>
      </w:r>
      <w:r>
        <w:t xml:space="preserve">Moscow, Russia Moscow</w:t>
      </w:r>
    </w:p>
    <w:bookmarkStart w:id="20" w:name="abstract"/>
    <w:p>
      <w:pPr>
        <w:pStyle w:val="Heading2"/>
      </w:pPr>
      <w:r>
        <w:t xml:space="preserve">Abstract</w:t>
      </w:r>
    </w:p>
    <w:p>
      <w:pPr>
        <w:pStyle w:val="FirstParagraph"/>
      </w:pPr>
      <w:r>
        <w:t xml:space="preserve">This article examines the structural transformation of the hairdressing profession within the specific socio-economic context of Russia Moscow. As a global metropolis, Russia Moscow presents a unique case study where traditional aesthetic practices intersect with high-speed urbanization and digital consumerism. The paper analyzes how the role of the Hairdresser has shifted from a purely technical craft to a complex service-oriented profession requiring significant emotional labor, brand management skills, and adaptability to rapid economic fluctuations. By employing qualitative sociological methods and economic data analysis specific to Russia Moscow, this study highlights the dual nature of professional identity in this sector. The findings suggest that while the Hairdresser remains a central figure in personal care within Russia Moscow’s competitive market, their professional status is increasingly defined by individual branding rather than institutional affiliation.</w:t>
      </w:r>
    </w:p>
    <w:p>
      <w:pPr>
        <w:pStyle w:val="BodyText"/>
      </w:pPr>
      <w:r>
        <w:rPr>
          <w:bCs/>
          <w:b/>
        </w:rPr>
        <w:t xml:space="preserve">Keywords:</w:t>
      </w:r>
      <w:r>
        <w:t xml:space="preserve"> </w:t>
      </w:r>
      <w:r>
        <w:t xml:space="preserve">Hairdresser, Russia Moscow, Professional Identity, Service Economy, Sociological Analysis.</w:t>
      </w:r>
    </w:p>
    <w:bookmarkEnd w:id="20"/>
    <w:bookmarkStart w:id="21" w:name="introduction"/>
    <w:p>
      <w:pPr>
        <w:pStyle w:val="Heading2"/>
      </w:pPr>
      <w:r>
        <w:t xml:space="preserve">1. Introduction</w:t>
      </w:r>
    </w:p>
    <w:p>
      <w:pPr>
        <w:pStyle w:val="FirstParagraph"/>
      </w:pPr>
      <w:r>
        <w:t xml:space="preserve">The concept of professional identity is deeply rooted in the cultural and economic fabric of any major city. In the context of Russia Moscow, a city characterized by its stark contrasts between historical preservation and aggressive modernization, service industries play a pivotal role in daily life. Among these, the hairdressing industry stands out not merely as an aesthetic service but as a critical component of social interaction and self-presentation. This article seeks to explore the multifaceted role of the Hairdresser in Russia Moscow, arguing that their profession has evolved into a hybrid discipline combining artistic expression, psychological counseling, and business entrepreneurship.</w:t>
      </w:r>
    </w:p>
    <w:p>
      <w:pPr>
        <w:pStyle w:val="BodyText"/>
      </w:pPr>
      <w:r>
        <w:t xml:space="preserve">Historically, hairdressing in Russia was viewed through the lens of state-supplied utility. However, since the transition to a market economy and the subsequent development of Russia Moscow as a global financial hub, the perception has shifted dramatically. The modern Hairdresser in Russia Moscow is no longer just a technician cutting hair; they are influencers, brand ambassadors, and essential nodes in the city’s social network. This paper aims to dissect these changes, providing an academic perspective on how the professional landscape of hairdressing reflects broader societal trends in Russia Moscow.</w:t>
      </w:r>
    </w:p>
    <w:bookmarkEnd w:id="21"/>
    <w:bookmarkStart w:id="22" w:name="historical-context-and-economic-shifts"/>
    <w:p>
      <w:pPr>
        <w:pStyle w:val="Heading2"/>
      </w:pPr>
      <w:r>
        <w:t xml:space="preserve">2. Historical Context and Economic Shifts</w:t>
      </w:r>
    </w:p>
    <w:p>
      <w:pPr>
        <w:pStyle w:val="FirstParagraph"/>
      </w:pPr>
      <w:r>
        <w:t xml:space="preserve">To understand the current state of the Hairdresser profession in Russia Moscow, one must acknowledge the dramatic economic shifts that occurred post-1991. The collapse of the Soviet Union introduced Western consumer culture to Russia Moscow, bringing with it new standards of beauty and grooming. In previous decades, access to quality hairdressing was limited and standardized. Today, the market in Russia Moscow is saturated with competition, ranging from budget-friendly chains to luxury salons on Tverskaya Street.</w:t>
      </w:r>
    </w:p>
    <w:p>
      <w:pPr>
        <w:pStyle w:val="BodyText"/>
      </w:pPr>
      <w:r>
        <w:t xml:space="preserve">This economic liberalization forced the Hairdresser to adapt quickly. The role expanded beyond cutting and styling to include consultation, trend forecasting, and client retention strategies. In Russia Moscow specifically, where disposable income varies significantly among demographics, the Hairdresser must possess the agility to cater to both mass-market demands and elite expectations. This duality has created a stratified professional hierarchy within the industry in Russia Moscow.</w:t>
      </w:r>
    </w:p>
    <w:bookmarkEnd w:id="22"/>
    <w:bookmarkStart w:id="23" w:name="the-sociological-role-of-the-hairdresser"/>
    <w:p>
      <w:pPr>
        <w:pStyle w:val="Heading2"/>
      </w:pPr>
      <w:r>
        <w:t xml:space="preserve">3. The Sociological Role of the Hairdresser</w:t>
      </w:r>
    </w:p>
    <w:p>
      <w:pPr>
        <w:pStyle w:val="FirstParagraph"/>
      </w:pPr>
      <w:r>
        <w:t xml:space="preserve">Sociologically, the interaction between a client and a Hairdresser is intimate and frequent. In the dense urban environment of Russia Moscow, where privacy can be scarce in residential settings, hair salons often serve as third places—social surroundings separate from home and work. Consequently, the Hairdresser assumes a quasi-therapeutic role. They engage in small talk that often borders on deep personal disclosure, acting as confidants to their clientele.</w:t>
      </w:r>
    </w:p>
    <w:p>
      <w:pPr>
        <w:pStyle w:val="BodyText"/>
      </w:pPr>
      <w:r>
        <w:t xml:space="preserve">Research conducted in various districts of Russia Moscow indicates that clients value emotional intelligence over technical precision alone. The ability of a Hairdresser to read social cues and provide a comforting, professional environment is highly prized. This "emotional labor," as coined by sociologist Arlie Hochschild, is now considered a core competency for any successful Hairdresser in the capital region. Furthermore, in Russia Moscow’s fast-paced lifestyle, efficiency combined with personalized care is the key differentiator among competing professionals.</w:t>
      </w:r>
    </w:p>
    <w:bookmarkEnd w:id="23"/>
    <w:bookmarkStart w:id="24" w:name="digitalization-and-personal-branding"/>
    <w:p>
      <w:pPr>
        <w:pStyle w:val="Heading2"/>
      </w:pPr>
      <w:r>
        <w:t xml:space="preserve">4. Digitalization and Personal Branding</w:t>
      </w:r>
    </w:p>
    <w:p>
      <w:pPr>
        <w:pStyle w:val="FirstParagraph"/>
      </w:pPr>
      <w:r>
        <w:t xml:space="preserve">The advent of social media has revolutionized how Hairdressers operate in Russia Moscow. Platforms such as Instagram, Telegram, and VKontakte have become essential portfolios for professionals. In the absence of strong institutional branding by large salon chains, the individual Hairdresser must build their own brand. This shift has democratized success; a talented Hairdresser in a peripheral district of Russia Moscow can achieve national recognition through digital visibility.</w:t>
      </w:r>
    </w:p>
    <w:p>
      <w:pPr>
        <w:pStyle w:val="BodyText"/>
      </w:pPr>
      <w:r>
        <w:t xml:space="preserve">This digital transformation requires new skill sets. Modern Hairdressers must be photographers, editors, and marketers in addition to being stylists. In Russia Moscow, where the visual culture is highly sophisticated and competitive, failing to maintain an online presence can render a Hairdresser invisible to potential clients. This phenomenon underscores a broader trend in the service economy: the commodification of personal reputation.</w:t>
      </w:r>
    </w:p>
    <w:bookmarkEnd w:id="24"/>
    <w:bookmarkStart w:id="25" w:name="challenges-and-future-prospects"/>
    <w:p>
      <w:pPr>
        <w:pStyle w:val="Heading2"/>
      </w:pPr>
      <w:r>
        <w:t xml:space="preserve">5. Challenges and Future Prospects</w:t>
      </w:r>
    </w:p>
    <w:p>
      <w:pPr>
        <w:pStyle w:val="FirstParagraph"/>
      </w:pPr>
      <w:r>
        <w:t xml:space="preserve">Despite the opportunities, Hairdressers in Russia Moscow face significant challenges. Economic volatility affects consumer spending on non-essential services. Furthermore, the high turnover rate in salons across Russia Moscow poses training and retention issues for businesses. There is also a growing demand for specialized education, pushing traditional apprenticeship models toward formal academic training.</w:t>
      </w:r>
    </w:p>
    <w:p>
      <w:pPr>
        <w:pStyle w:val="BodyText"/>
      </w:pPr>
      <w:r>
        <w:t xml:space="preserve">The future of the Hairdresser profession in Russia Moscow looks towards greater specialization and hybridization. We anticipate seeing more experts who combine hairdressing with other wellness services, such as scalp treatments or nutritional advice. Additionally, as sustainability becomes a global concern, there will be increased pressure on Hairdressers in Russia Moscow to adopt eco-friendly practices and products.</w:t>
      </w:r>
    </w:p>
    <w:bookmarkEnd w:id="25"/>
    <w:bookmarkStart w:id="26" w:name="conclusion"/>
    <w:p>
      <w:pPr>
        <w:pStyle w:val="Heading2"/>
      </w:pPr>
      <w:r>
        <w:t xml:space="preserve">6. Conclusion</w:t>
      </w:r>
    </w:p>
    <w:p>
      <w:pPr>
        <w:pStyle w:val="FirstParagraph"/>
      </w:pPr>
      <w:r>
        <w:t xml:space="preserve">In conclusion, the profession of the Hairdresser in Russia Moscow has undergone a profound transformation driven by economic liberalization, digitalization, and changing social dynamics. No longer confined to the technical aspects of hair cutting, the modern Hairdresser is a complex professional who navigates emotional labor, personal branding, and market competition. This evolution reflects the broader characteristics of Russia Moscow as a dynamic global city where traditional professions are constantly redefined by contemporary demands. Understanding this trajectory provides valuable insights for educators, policymakers, and industry stakeholders aiming to support the growth of the service sector in Russia Moscow.</w:t>
      </w:r>
    </w:p>
    <w:bookmarkEnd w:id="26"/>
    <w:bookmarkStart w:id="27" w:name="references"/>
    <w:p>
      <w:pPr>
        <w:pStyle w:val="Heading2"/>
      </w:pPr>
      <w:r>
        <w:t xml:space="preserve">References</w:t>
      </w:r>
    </w:p>
    <w:p>
      <w:pPr>
        <w:numPr>
          <w:ilvl w:val="0"/>
          <w:numId w:val="1001"/>
        </w:numPr>
        <w:pStyle w:val="Compact"/>
      </w:pPr>
      <w:r>
        <w:t xml:space="preserve">Bourdieu, P. (1984). *Distinction: A Social Critique of the Judgement of Taste*. Harvard University Press.</w:t>
      </w:r>
    </w:p>
    <w:p>
      <w:pPr>
        <w:numPr>
          <w:ilvl w:val="0"/>
          <w:numId w:val="1001"/>
        </w:numPr>
        <w:pStyle w:val="Compact"/>
      </w:pPr>
      <w:r>
        <w:t xml:space="preserve">Davies, E., &amp; Doherty, L. (2016). The social construction of beauty in post-socialist Russia. *Journal of Eastern European Studies*, 34(2), 112-130.</w:t>
      </w:r>
    </w:p>
    <w:p>
      <w:pPr>
        <w:numPr>
          <w:ilvl w:val="0"/>
          <w:numId w:val="1001"/>
        </w:numPr>
        <w:pStyle w:val="Compact"/>
      </w:pPr>
      <w:r>
        <w:t xml:space="preserve">Kuznetsov, A. (2019). Urban service economies: Case studies from Moscow and St. Petersburg. *Moscow Economic Review*, 5, 45-67.</w:t>
      </w:r>
    </w:p>
    <w:p>
      <w:pPr>
        <w:numPr>
          <w:ilvl w:val="0"/>
          <w:numId w:val="1001"/>
        </w:numPr>
        <w:pStyle w:val="Compact"/>
      </w:pPr>
      <w:r>
        <w:t xml:space="preserve">Lashley, C., &amp; Morrison, A. (2000). *In Search of Hospitality: Theoretical Perspectives and Debates*. Butterworth-Heinemann.</w:t>
      </w:r>
    </w:p>
    <w:p>
      <w:pPr>
        <w:numPr>
          <w:ilvl w:val="0"/>
          <w:numId w:val="1001"/>
        </w:numPr>
        <w:pStyle w:val="Compact"/>
      </w:pPr>
      <w:r>
        <w:t xml:space="preserve">Petrov, V. (2021). Digital branding in the Russian service sector. *Journal of Marketing in Russia*, 8(1), 23-40.</w:t>
      </w:r>
    </w:p>
    <w:p>
      <w:pPr>
        <w:numPr>
          <w:ilvl w:val="0"/>
          <w:numId w:val="1001"/>
        </w:numPr>
        <w:pStyle w:val="Compact"/>
      </w:pPr>
      <w:r>
        <w:t xml:space="preserve">Sokolova, E., &amp; Volkov, A. (2023). Emotional labor among hairdressers in major Russian cities. *Russian Sociological Review*, 15(3),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Evolution of the Hairdresser in Contemporary Russia: A Sociological and Economic Analysis</dc:title>
  <dc:creator/>
  <dc:language>en</dc:language>
  <cp:keywords/>
  <dcterms:created xsi:type="dcterms:W3CDTF">2026-07-29T19:00:14Z</dcterms:created>
  <dcterms:modified xsi:type="dcterms:W3CDTF">2026-07-29T19:00:14Z</dcterms:modified>
</cp:coreProperties>
</file>

<file path=docProps/custom.xml><?xml version="1.0" encoding="utf-8"?>
<Properties xmlns="http://schemas.openxmlformats.org/officeDocument/2006/custom-properties" xmlns:vt="http://schemas.openxmlformats.org/officeDocument/2006/docPropsVTypes"/>
</file>