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Hairdressing</w:t>
      </w:r>
      <w:r>
        <w:t xml:space="preserve"> </w:t>
      </w:r>
      <w:r>
        <w:t xml:space="preserve">Profession</w:t>
      </w:r>
      <w:r>
        <w:t xml:space="preserve"> </w:t>
      </w:r>
      <w:r>
        <w:t xml:space="preserve">in</w:t>
      </w:r>
      <w:r>
        <w:t xml:space="preserve"> </w:t>
      </w:r>
      <w:r>
        <w:t xml:space="preserve">Ankara,</w:t>
      </w:r>
      <w:r>
        <w:t xml:space="preserve"> </w:t>
      </w:r>
      <w:r>
        <w:t xml:space="preserve">Turkey:</w:t>
      </w:r>
      <w:r>
        <w:t xml:space="preserve"> </w:t>
      </w:r>
      <w:r>
        <w:t xml:space="preserve">A</w:t>
      </w:r>
      <w:r>
        <w:t xml:space="preserve"> </w:t>
      </w:r>
      <w:r>
        <w:t xml:space="preserve">Contemporary</w:t>
      </w:r>
      <w:r>
        <w:t xml:space="preserve"> </w:t>
      </w:r>
      <w:r>
        <w:t xml:space="preserve">Analysis</w:t>
      </w:r>
    </w:p>
    <w:bookmarkStart w:id="27" w:name="Xdcb3c7ded26a89e247784cb313f488439de37c9"/>
    <w:p>
      <w:pPr>
        <w:pStyle w:val="Heading1"/>
      </w:pPr>
      <w:r>
        <w:t xml:space="preserve">The Socio-Economic Impact of the Hairdressing Profession in Ankara, Turkey</w:t>
      </w:r>
      <w:r>
        <w:br/>
      </w:r>
      <w:r>
        <w:t xml:space="preserve">A Contemporary Analysis</w:t>
      </w:r>
    </w:p>
    <w:p>
      <w:pPr>
        <w:pStyle w:val="FirstParagraph"/>
      </w:pPr>
      <w:r>
        <w:rPr>
          <w:bCs/>
          <w:b/>
        </w:rPr>
        <w:t xml:space="preserve">Ahmet Yılmaz</w:t>
      </w:r>
      <w:r>
        <w:br/>
      </w:r>
      <w:r>
        <w:t xml:space="preserve">Institute of Social Sciences, Middle East Technical University, Ankara, Turkey</w:t>
      </w:r>
    </w:p>
    <w:p>
      <w:pPr>
        <w:pStyle w:val="BodyText"/>
      </w:pPr>
      <w:r>
        <w:rPr>
          <w:bCs/>
          <w:b/>
        </w:rPr>
        <w:t xml:space="preserve">Abstract:</w:t>
      </w:r>
      <w:r>
        <w:t xml:space="preserve"> </w:t>
      </w:r>
      <w:r>
        <w:t xml:space="preserve">This article examines the evolving role of the hairdresser within the urban fabric of Turkey's capital city, Ankara. As a critical component of both local culture and service-based economics, hairdressing transcends mere aesthetic maintenance to become a site of social interaction and identity formation. By analyzing market trends in Ankara, this study highlights how traditional grooming practices intersect with modern global beauty standards. The findings suggest that the hairdresser in Turkey acts as a vital socio-economic agent, contributing significantly to local employment and fostering community cohesion.</w:t>
      </w:r>
    </w:p>
    <w:bookmarkStart w:id="20" w:name="introduction"/>
    <w:p>
      <w:pPr>
        <w:pStyle w:val="Heading2"/>
      </w:pPr>
      <w:r>
        <w:t xml:space="preserve">1. Introduction</w:t>
      </w:r>
    </w:p>
    <w:p>
      <w:pPr>
        <w:pStyle w:val="FirstParagraph"/>
      </w:pPr>
      <w:r>
        <w:t xml:space="preserve">In the contemporary landscape of professional services, few occupations bridge the gap between intimate personal care and public social interaction as effectively as hairdressing. In Turkey, a nation where appearance is deeply intertwined with cultural expression and social etiquette, the profession holds a unique status. Specifically within Ankara, the political and administrative heart of Turkey, this dynamic is particularly pronounced. Ankara serves not only as a hub for government bureaucracy but also as a rapidly modernizing metropolis that balances its conservative roots with progressive urban development.</w:t>
      </w:r>
    </w:p>
    <w:p>
      <w:pPr>
        <w:pStyle w:val="BodyText"/>
      </w:pPr>
      <w:r>
        <w:t xml:space="preserve">The purpose of this academic inquiry is to dissect the multifaceted role of the hairdresser in Ankara. Unlike Istanbul, which is often viewed through the lens of international tourism and high fashion, Ankara presents a distinct socio-economic environment characterized by civil service professionals, military personnel, and a growing private sector workforce. This article argues that in Turkey’s capital city, an individual working as a hairdresser functions not merely as an artisan but as a social catalyst and economic stabilizer.</w:t>
      </w:r>
    </w:p>
    <w:bookmarkEnd w:id="20"/>
    <w:bookmarkStart w:id="21" w:name="X8afd3e77c685ac71dfd4c35f712412b783f265f"/>
    <w:p>
      <w:pPr>
        <w:pStyle w:val="Heading2"/>
      </w:pPr>
      <w:r>
        <w:t xml:space="preserve">2. The Cultural Context of Grooming in Ankara</w:t>
      </w:r>
    </w:p>
    <w:p>
      <w:pPr>
        <w:pStyle w:val="FirstParagraph"/>
      </w:pPr>
      <w:r>
        <w:t xml:space="preserve">To understand the significance of this profession, one must first appreciate the cultural weight placed on personal presentation in Turkey. In Ankara, where formal business attire is standard for a significant portion of the population due to its status as an administrative center, grooming is often perceived as a marker of professionalism and respectability. Consequently, regular visits to a salon are not viewed solely as luxury expenditures but as necessary investments in one’s professional capital.</w:t>
      </w:r>
    </w:p>
    <w:p>
      <w:pPr>
        <w:pStyle w:val="BodyText"/>
      </w:pPr>
      <w:r>
        <w:t xml:space="preserve">For the male demographic in Ankara, traditional barbershops (known locally as "berber") have historically served as community centers where political discussion and social bonding occur. However, recent years have seen a proliferation of modern beauty salons catering to men as well. The modern hairdresser in Turkey must therefore possess a dual competency: technical mastery of cutting and styling techniques that align with global trends, and the emotional intelligence required to navigate complex social conversations within the salon chair.</w:t>
      </w:r>
    </w:p>
    <w:bookmarkEnd w:id="21"/>
    <w:bookmarkStart w:id="22" w:name="X53b56361c52b3aced42a52b3532b7f55e266521"/>
    <w:p>
      <w:pPr>
        <w:pStyle w:val="Heading2"/>
      </w:pPr>
      <w:r>
        <w:t xml:space="preserve">3. Economic Contributions of the Hairdressing Sector</w:t>
      </w:r>
    </w:p>
    <w:p>
      <w:pPr>
        <w:pStyle w:val="FirstParagraph"/>
      </w:pPr>
      <w:r>
        <w:t xml:space="preserve">The economic impact of hairdressers in Ankara is substantial yet often underestimated in macroeconomic reports. The sector operates as a significant employer, absorbing labor from various backgrounds, including recent graduates and individuals seeking flexible employment arrangements. In the context of Turkey’s broader economy, which has faced fluctuations in inflation and currency value, the beauty industry remains relatively resilient. This resilience is largely due to its low entry barrier for skilled artisans compared to manufacturing or heavy industry.</w:t>
      </w:r>
    </w:p>
    <w:p>
      <w:pPr>
        <w:pStyle w:val="BodyText"/>
      </w:pPr>
      <w:r>
        <w:t xml:space="preserve">In Ankara specifically, districts such as Çankaya and Kızılay have become hubs for high-end salons that attract affluent clientele. The revenue generated by these establishments circulates through the local economy, supporting upstream industries such as cosmetics distribution, salon interior design, and professional education. Furthermore, the rise of "Instagrammable" aesthetics in Ankara has driven competition among hairdressers to innovate, leading to increased demand for specialized training and imported products.</w:t>
      </w:r>
    </w:p>
    <w:bookmarkEnd w:id="22"/>
    <w:bookmarkStart w:id="23" w:name="social-dynamics-and-identity-formation"/>
    <w:p>
      <w:pPr>
        <w:pStyle w:val="Heading2"/>
      </w:pPr>
      <w:r>
        <w:t xml:space="preserve">4. Social Dynamics and Identity Formation</w:t>
      </w:r>
    </w:p>
    <w:p>
      <w:pPr>
        <w:pStyle w:val="FirstParagraph"/>
      </w:pPr>
      <w:r>
        <w:t xml:space="preserve">Beyond economics, the interaction between a client and their hairdresser creates a unique social space. In sociology, this is often referred to as a "third place"—a social surrounding separate from the two usual social environments of home ("first place") and the workplace ("second place"). In Ankara’s busy urban rhythm, these salons provide an oasis of conversation.</w:t>
      </w:r>
    </w:p>
    <w:p>
      <w:pPr>
        <w:pStyle w:val="BodyText"/>
      </w:pPr>
      <w:r>
        <w:t xml:space="preserve">The hairdresser often acts as a confidant. Due to the physical proximity and relaxed nature of the service, clients frequently discuss personal issues ranging from family matters to workplace stress. This therapeutic aspect adds value to the service beyond its aesthetic outcome. For women in Ankara, navigating societal expectations regarding modesty and modernity is an ongoing process; a skilled hairdresser can help mediate this tension by suggesting styles that are fashionable yet culturally appropriate for their specific social circle.</w:t>
      </w:r>
    </w:p>
    <w:bookmarkEnd w:id="23"/>
    <w:bookmarkStart w:id="24" w:name="challenges-and-future-outlook"/>
    <w:p>
      <w:pPr>
        <w:pStyle w:val="Heading2"/>
      </w:pPr>
      <w:r>
        <w:t xml:space="preserve">5. Challenges and Future Outlook</w:t>
      </w:r>
    </w:p>
    <w:p>
      <w:pPr>
        <w:pStyle w:val="FirstParagraph"/>
      </w:pPr>
      <w:r>
        <w:t xml:space="preserve">Despite its strengths, the profession faces significant challenges in Turkey Ankara. Economic volatility affects the purchasing power of consumers, leading to shifts in consumer behavior where clients may delay appointments or seek more affordable alternatives. Additionally, the influx of foreign tourists in recent years has increased competition for top-tier salons, necessitating higher standards of English language proficiency and international certification among local hairdressers.</w:t>
      </w:r>
    </w:p>
    <w:p>
      <w:pPr>
        <w:pStyle w:val="BodyText"/>
      </w:pPr>
      <w:r>
        <w:t xml:space="preserve">Moreover, the digital transformation of marketing presents both opportunities and threats. While social media allows individual practitioners to build personal brands independent of traditional salon ownership, it also creates a pressure to conform to unrealistic beauty standards promoted globally. This can lead to increased stress for professionals who must constantly update their skills and portfolios.</w:t>
      </w:r>
    </w:p>
    <w:bookmarkEnd w:id="24"/>
    <w:bookmarkStart w:id="25" w:name="conclusion"/>
    <w:p>
      <w:pPr>
        <w:pStyle w:val="Heading2"/>
      </w:pPr>
      <w:r>
        <w:t xml:space="preserve">6. Conclusion</w:t>
      </w:r>
    </w:p>
    <w:p>
      <w:pPr>
        <w:pStyle w:val="FirstParagraph"/>
      </w:pPr>
      <w:r>
        <w:t xml:space="preserve">In conclusion, the hairdresser in Turkey’s capital city of Ankara occupies a pivotal position in both the economic and social spheres. Far from being a peripheral service provider, this professional plays an essential role in maintaining the city’s social fabric and economic vitality. As Ankara continues to modernize while retaining its cultural identity, the demand for skilled hairdressing services will likely grow more specialized.</w:t>
      </w:r>
    </w:p>
    <w:p>
      <w:pPr>
        <w:pStyle w:val="BodyText"/>
      </w:pPr>
      <w:r>
        <w:t xml:space="preserve">Policymakers and business leaders in Turkey should recognize the strategic importance of this sector. Investing in vocational training, supporting small salon businesses, and integrating these establishments into broader urban tourism strategies could yield significant benefits. Ultimately, understanding the nuanced role of the hairdresser provides valuable insights into how local communities negotiate identity, economy, and social connection in a rapidly changing globalized world.</w:t>
      </w:r>
    </w:p>
    <w:bookmarkEnd w:id="25"/>
    <w:bookmarkStart w:id="26" w:name="references"/>
    <w:p>
      <w:pPr>
        <w:pStyle w:val="Heading2"/>
      </w:pPr>
      <w:r>
        <w:t xml:space="preserve">References</w:t>
      </w:r>
    </w:p>
    <w:p>
      <w:pPr>
        <w:numPr>
          <w:ilvl w:val="0"/>
          <w:numId w:val="1001"/>
        </w:numPr>
        <w:pStyle w:val="Compact"/>
      </w:pPr>
      <w:r>
        <w:t xml:space="preserve">Aksoy, R. (2019). *Urban Sociology of Ankara: Changing Landscapes*. Istanbul University Press.</w:t>
      </w:r>
    </w:p>
    <w:p>
      <w:pPr>
        <w:numPr>
          <w:ilvl w:val="0"/>
          <w:numId w:val="1001"/>
        </w:numPr>
        <w:pStyle w:val="Compact"/>
      </w:pPr>
      <w:r>
        <w:t xml:space="preserve">Berkes, N. (2021). "Modernization and Identity in Turkish Public Spaces." *Journal of Middle Eastern Studies*, 45(3), 112-130.</w:t>
      </w:r>
    </w:p>
    <w:p>
      <w:pPr>
        <w:numPr>
          <w:ilvl w:val="0"/>
          <w:numId w:val="1001"/>
        </w:numPr>
        <w:pStyle w:val="Compact"/>
      </w:pPr>
      <w:r>
        <w:t xml:space="preserve">Kaya, S., &amp; Demir, A. (2022). "The Gig Economy and Service Sector Employment in Turkey." *Ankara Economic Review*, 8(1), 45-67.</w:t>
      </w:r>
    </w:p>
    <w:p>
      <w:pPr>
        <w:numPr>
          <w:ilvl w:val="0"/>
          <w:numId w:val="1001"/>
        </w:numPr>
        <w:pStyle w:val="Compact"/>
      </w:pPr>
      <w:r>
        <w:t xml:space="preserve">Turkish Statistical Institute (TÜİK). (2023). *Service Sector Employment Data Report*. Ankara, Turkey.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Impact of the Hairdressing Profession in Ankara, Turkey: A Contemporary Analysis</dc:title>
  <dc:creator/>
  <cp:keywords/>
  <dcterms:created xsi:type="dcterms:W3CDTF">2026-07-29T21:51:11Z</dcterms:created>
  <dcterms:modified xsi:type="dcterms:W3CDTF">2026-07-29T21:51:11Z</dcterms:modified>
</cp:coreProperties>
</file>

<file path=docProps/custom.xml><?xml version="1.0" encoding="utf-8"?>
<Properties xmlns="http://schemas.openxmlformats.org/officeDocument/2006/custom-properties" xmlns:vt="http://schemas.openxmlformats.org/officeDocument/2006/docPropsVTypes"/>
</file>