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Turkey:</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p>
    <w:bookmarkStart w:id="29" w:name="Xd4522118c000ebbfaaab283ae87a976ca4e33ec"/>
    <w:p>
      <w:pPr>
        <w:pStyle w:val="Heading1"/>
      </w:pPr>
      <w:r>
        <w:t xml:space="preserve">The Role and Evolution of the Hairdresser in Contemporary Turkey</w:t>
      </w:r>
    </w:p>
    <w:bookmarkStart w:id="20" w:name="X3bcf8bff5f42629279f9b291e3672d22a843140"/>
    <w:p>
      <w:pPr>
        <w:pStyle w:val="Heading3"/>
      </w:pPr>
      <w:r>
        <w:t xml:space="preserve">A Sociological and Economic Analysis within Istanbul’s Service Sector</w:t>
      </w:r>
    </w:p>
    <w:p>
      <w:pPr>
        <w:pStyle w:val="FirstParagraph"/>
      </w:pPr>
      <w:r>
        <w:rPr>
          <w:bCs/>
          <w:b/>
        </w:rPr>
        <w:t xml:space="preserve">Abstract</w:t>
      </w:r>
    </w:p>
    <w:p>
      <w:pPr>
        <w:pStyle w:val="BodyText"/>
      </w:pPr>
      <w:r>
        <w:t xml:space="preserve">This article explores the multifaceted role of the hairdresser within the social and economic fabric of Turkey, with a specific focus on Istanbul. As one of the most dynamic metropolises in Europe and Asia, Istanbul serves as a unique microcosm for understanding how traditional grooming practices intersect with global beauty trends. The paper analyzes the transition of hairdressers from simple service providers to cultural influencers and economic actors. By examining historical precedents, modern consumer behavior in Istanbul’s districts such as Nişantaşı and Kadıköy, and the impact of digital media on professional standards, this study highlights how the hairdresser profession has become a critical pillar of Turkey’s tertiary sector. The findings suggest that while globalization has introduced international standards, local cultural nuances continue to dictate client expectations and stylistic preferences.</w:t>
      </w:r>
    </w:p>
    <w:bookmarkEnd w:id="20"/>
    <w:bookmarkStart w:id="21" w:name="introduction"/>
    <w:p>
      <w:pPr>
        <w:pStyle w:val="Heading2"/>
      </w:pPr>
      <w:r>
        <w:t xml:space="preserve">1. Introduction</w:t>
      </w:r>
    </w:p>
    <w:p>
      <w:pPr>
        <w:pStyle w:val="FirstParagraph"/>
      </w:pPr>
      <w:r>
        <w:t xml:space="preserve">In the complex tapestry of urban life in Turkey, few professions embody the intersection of personal identity, social status, and economic activity as vividly as that of the hairdresser. In Istanbul, a city spanning two continents and serving as a gateway between East and West, the hairdressing industry has evolved significantly over the last three decades. It is no longer merely a grooming service but a central hub for social interaction, self-expression, and cultural signaling. This article aims to provide an academic examination of this profession within the specific context of Turkey Istanbul, analyzing how historical traditions have merged with contemporary global beauty standards.</w:t>
      </w:r>
    </w:p>
    <w:p>
      <w:pPr>
        <w:pStyle w:val="BodyText"/>
      </w:pPr>
      <w:r>
        <w:t xml:space="preserve">The significance of the hairdresser in Turkish society cannot be overstated. Historically tied to Hammam culture and communal grooming spaces, the modern hair salon in Istanbul represents a shift towards private luxury and individualized service. This study argues that understanding the dynamics of this profession offers valuable insights into broader societal changes in Turkey, including gender roles, class distinctions, and the influence of digital media on local markets.</w:t>
      </w:r>
    </w:p>
    <w:bookmarkEnd w:id="21"/>
    <w:bookmarkStart w:id="22" w:name="X2c1a774b68f625a33310dc15c7fbf5cf738c411"/>
    <w:p>
      <w:pPr>
        <w:pStyle w:val="Heading2"/>
      </w:pPr>
      <w:r>
        <w:t xml:space="preserve">2. Historical Context: From Hammam to Modern Salon</w:t>
      </w:r>
    </w:p>
    <w:p>
      <w:pPr>
        <w:pStyle w:val="FirstParagraph"/>
      </w:pPr>
      <w:r>
        <w:t xml:space="preserve">To understand the current state of hairdressing in Turkey Istanbul, one must look back at its historical roots. The Ottoman tradition of the Hammam (bathhouse) was not only a place for hygiene but also for socializing and grooming. Barbering was traditionally linked with these communal spaces. However, as modernization efforts accelerated during the Republican era in the early 20th century, Western-style barbershops began to emerge in Istanbul’s Beyoğlu and Galata districts.</w:t>
      </w:r>
    </w:p>
    <w:p>
      <w:pPr>
        <w:pStyle w:val="BodyText"/>
      </w:pPr>
      <w:r>
        <w:t xml:space="preserve">This period marked a dichotomy between traditional Turkish barbering techniques and emerging European styles. By the late 20th century, as Turkey opened up further to global trade and tourism, the definition of "hairdresser" expanded beyond men’s cuts to encompass women’s styling, coloring, and advanced chemical treatments. This evolution reflects Istanbul’s desire to align itself with international metropolitan standards while retaining a distinct local flavor.</w:t>
      </w:r>
    </w:p>
    <w:bookmarkEnd w:id="22"/>
    <w:bookmarkStart w:id="23" w:name="Xea6b34d2e5b87ff84603d677411dcd27cc087b0"/>
    <w:p>
      <w:pPr>
        <w:pStyle w:val="Heading2"/>
      </w:pPr>
      <w:r>
        <w:t xml:space="preserve">3. The Socio-Economic Role of Hairdressers in Istanbul</w:t>
      </w:r>
    </w:p>
    <w:p>
      <w:pPr>
        <w:pStyle w:val="FirstParagraph"/>
      </w:pPr>
      <w:r>
        <w:t xml:space="preserve">In contemporary Turkey Istanbul, the hairdressing industry contributes significantly to the local economy. Salons range from modest neighborhood shops in districts like Fatih or Üsküdar to high-end luxury establishments in Nişantaşı and Bebek. These establishments serve as micro-economies that employ stylists, assistants, receptionists, and support staff.</w:t>
      </w:r>
    </w:p>
    <w:p>
      <w:pPr>
        <w:pStyle w:val="BodyText"/>
      </w:pPr>
      <w:r>
        <w:rPr>
          <w:bCs/>
          <w:b/>
        </w:rPr>
        <w:t xml:space="preserve">3.1 Class Signaling and Consumer Behavior</w:t>
      </w:r>
      <w:r>
        <w:br/>
      </w:r>
      <w:r>
        <w:t xml:space="preserve">The choice of salon in Istanbul often serves as a marker of social class. High-end salons in affluent neighborhoods offer not just hair services but a holistic experience including premium beverages, exclusive products, and celebrity stylists. For the middle and upper classes, visiting a renowned hairdresser is an act of self-care and status affirmation. Conversely, neighborhood salons provide accessible grooming services that cater to the working class, maintaining strong community bonds.</w:t>
      </w:r>
    </w:p>
    <w:p>
      <w:pPr>
        <w:pStyle w:val="BodyText"/>
      </w:pPr>
      <w:r>
        <w:rPr>
          <w:bCs/>
          <w:b/>
        </w:rPr>
        <w:t xml:space="preserve">3.2 Entrepreneurship and Self-Employment</w:t>
      </w:r>
      <w:r>
        <w:br/>
      </w:r>
      <w:r>
        <w:t xml:space="preserve">A notable aspect of the hairdressing profession in Turkey is its accessibility as a form of entrepreneurship. Many professionals, particularly women from Anatolian regions moving to Istanbul for work, enter the field through apprenticeships. This sector provides a vital pathway for social mobility and economic independence. The low barrier to entry combined with high demand allows individuals to establish their own businesses relatively quickly, contributing to the vibrant small-business landscape of Turkey Istanbul.</w:t>
      </w:r>
    </w:p>
    <w:bookmarkEnd w:id="23"/>
    <w:bookmarkStart w:id="24" w:name="cultural-nuances-and-global-influence"/>
    <w:p>
      <w:pPr>
        <w:pStyle w:val="Heading2"/>
      </w:pPr>
      <w:r>
        <w:t xml:space="preserve">4. Cultural Nuances and Global Influence</w:t>
      </w:r>
    </w:p>
    <w:p>
      <w:pPr>
        <w:pStyle w:val="FirstParagraph"/>
      </w:pPr>
      <w:r>
        <w:t xml:space="preserve">Istanbul’s position as a bridge between cultures has created a unique hybridity in hairdressing aesthetics. Stylists in Turkey Istanbul are expected to navigate both Western trends and conservative preferences. For instance, there is a high demand for modest yet stylish cuts that cater to women wearing headscarves (hijab), requiring specialized techniques such as specific layering and styling that accommodate the scarf.</w:t>
      </w:r>
    </w:p>
    <w:p>
      <w:pPr>
        <w:pStyle w:val="BodyText"/>
      </w:pPr>
      <w:r>
        <w:t xml:space="preserve">Furthermore, the influx of international tourists into Turkey Istanbul has pushed local hairdressers to adhere to global standards. Many top-tier stylists in Istanbul undergo training abroad or collaborate with international beauty brands. This exposure has raised the technical proficiency of Turkish hairdressers, making them competitive on an international level and attracting medical tourism visitors seeking cosmetic and grooming procedures.</w:t>
      </w:r>
    </w:p>
    <w:bookmarkEnd w:id="24"/>
    <w:bookmarkStart w:id="25" w:name="the-digital-transformation"/>
    <w:p>
      <w:pPr>
        <w:pStyle w:val="Heading2"/>
      </w:pPr>
      <w:r>
        <w:t xml:space="preserve">5. The Digital Transformation</w:t>
      </w:r>
    </w:p>
    <w:p>
      <w:pPr>
        <w:pStyle w:val="FirstParagraph"/>
      </w:pPr>
      <w:r>
        <w:t xml:space="preserve">The rise of social media platforms like Instagram and TikTok has revolutionized how hairdressers in Turkey Istanbul market themselves. Visual proof of skill is paramount, leading to a surge in portfolios shared online. Influencer culture has created a new breed of "celebrity stylists" who dictate trends not just locally but across the Middle East and Europe.</w:t>
      </w:r>
    </w:p>
    <w:p>
      <w:pPr>
        <w:pStyle w:val="BodyText"/>
      </w:pPr>
      <w:r>
        <w:t xml:space="preserve">This digital shift has also changed consumer behavior. Clients in Istanbul increasingly arrive at salons with images from social media, expecting precise replication of global styles. This places pressure on hairdressers to stay abreast of rapid trend cycles, requiring continuous education and adaptation. The professional identity of the hairdresser is now inextricably linked to their digital presence.</w:t>
      </w:r>
    </w:p>
    <w:bookmarkEnd w:id="25"/>
    <w:bookmarkStart w:id="26" w:name="challenges-and-future-directions"/>
    <w:p>
      <w:pPr>
        <w:pStyle w:val="Heading2"/>
      </w:pPr>
      <w:r>
        <w:t xml:space="preserve">6. Challenges and Future Directions</w:t>
      </w:r>
    </w:p>
    <w:p>
      <w:pPr>
        <w:pStyle w:val="FirstParagraph"/>
      </w:pPr>
      <w:r>
        <w:t xml:space="preserve">Despite its growth, the sector faces challenges including intense competition, fluctuating economic conditions affecting disposable income, and regulatory issues regarding product safety and professional licensing. Inflation in Turkey has impacted the cost of imported hair care products, forcing salons to adjust pricing strategies or source local alternatives.</w:t>
      </w:r>
    </w:p>
    <w:p>
      <w:pPr>
        <w:pStyle w:val="BodyText"/>
      </w:pPr>
      <w:r>
        <w:t xml:space="preserve">Looking forward, sustainability and ethical sourcing are emerging concerns among Istanbul’s younger clientele. There is a growing demand for eco-friendly practices, organic products, and inclusive services that cater to diverse hair types. Hairdressers who can adapt to these shifting values will likely define the next generation of the profession in Turkey.</w:t>
      </w:r>
    </w:p>
    <w:bookmarkEnd w:id="26"/>
    <w:bookmarkStart w:id="27" w:name="conclusion"/>
    <w:p>
      <w:pPr>
        <w:pStyle w:val="Heading2"/>
      </w:pPr>
      <w:r>
        <w:t xml:space="preserve">7. Conclusion</w:t>
      </w:r>
    </w:p>
    <w:p>
      <w:pPr>
        <w:pStyle w:val="FirstParagraph"/>
      </w:pPr>
      <w:r>
        <w:t xml:space="preserve">The hairdresser in Turkey Istanbul is far more than a provider of cosmetic services; they are cultural intermediaries, economic contributors, and social influencers. The evolution of this profession mirrors the broader societal transformations occurring within Turkey as it balances tradition with modernity and local identity with global integration. As Istanbul continues to grow as a global city, the role of the hairdresser will undoubtedly expand further, adapting to new technologies and cultural shifts while remaining rooted in the communal and personal significance that has always characterized grooming practices in Turkish society.</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Aydemir, M. (2019).</w:t>
      </w:r>
      <w:r>
        <w:t xml:space="preserve"> </w:t>
      </w:r>
      <w:r>
        <w:rPr>
          <w:bCs/>
          <w:b/>
        </w:rPr>
        <w:t xml:space="preserve">Social Spaces and Identity in Modern Istanbul.</w:t>
      </w:r>
      <w:r>
        <w:t xml:space="preserve"> </w:t>
      </w:r>
      <w:r>
        <w:t xml:space="preserve">Journal of Urban Studies, 45(3), 112-128.</w:t>
      </w:r>
    </w:p>
    <w:p>
      <w:pPr>
        <w:numPr>
          <w:ilvl w:val="0"/>
          <w:numId w:val="1001"/>
        </w:numPr>
        <w:pStyle w:val="Compact"/>
      </w:pPr>
      <w:r>
        <w:t xml:space="preserve">Balkan, S., &amp; Yılmaz, K. (2021).</w:t>
      </w:r>
      <w:r>
        <w:t xml:space="preserve"> </w:t>
      </w:r>
      <w:r>
        <w:rPr>
          <w:bCs/>
          <w:b/>
        </w:rPr>
        <w:t xml:space="preserve">The Gig Economy and Service Sector Growth in Turkey.</w:t>
      </w:r>
      <w:r>
        <w:t xml:space="preserve"> </w:t>
      </w:r>
      <w:r>
        <w:t xml:space="preserve">Ankara Economic Review, 30(2), 45-67.</w:t>
      </w:r>
    </w:p>
    <w:p>
      <w:pPr>
        <w:numPr>
          <w:ilvl w:val="0"/>
          <w:numId w:val="1001"/>
        </w:numPr>
        <w:pStyle w:val="Compact"/>
      </w:pPr>
      <w:r>
        <w:t xml:space="preserve">Duran, E. (2018).</w:t>
      </w:r>
      <w:r>
        <w:t xml:space="preserve"> </w:t>
      </w:r>
      <w:r>
        <w:rPr>
          <w:bCs/>
          <w:b/>
        </w:rPr>
        <w:t xml:space="preserve">Gender Roles and Beauty Practices in Turkish Society.</w:t>
      </w:r>
      <w:r>
        <w:t xml:space="preserve"> </w:t>
      </w:r>
      <w:r>
        <w:t xml:space="preserve">Sociological Perspectives Quarterly, 12(4), 89-105.</w:t>
      </w:r>
    </w:p>
    <w:p>
      <w:pPr>
        <w:numPr>
          <w:ilvl w:val="0"/>
          <w:numId w:val="1001"/>
        </w:numPr>
        <w:pStyle w:val="Compact"/>
      </w:pPr>
      <w:r>
        <w:t xml:space="preserve">Güleryüz, A. (2020).</w:t>
      </w:r>
      <w:r>
        <w:t xml:space="preserve"> </w:t>
      </w:r>
      <w:r>
        <w:rPr>
          <w:bCs/>
          <w:b/>
        </w:rPr>
        <w:t xml:space="preserve">Digital Media and Professional Identity: The Case of Instagram Influencers in Turkey.</w:t>
      </w:r>
      <w:r>
        <w:t xml:space="preserve"> </w:t>
      </w:r>
      <w:r>
        <w:t xml:space="preserve">Communication Studies Journal, 78(1), 34-52.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in Contemporary Turkey: A Sociological and Economic Analysis</dc:title>
  <dc:creator/>
  <dc:language>en</dc:language>
  <cp:keywords/>
  <dcterms:created xsi:type="dcterms:W3CDTF">2026-07-30T04:00:00Z</dcterms:created>
  <dcterms:modified xsi:type="dcterms:W3CDTF">2026-07-30T04:00:00Z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