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Professional</w:t>
      </w:r>
      <w:r>
        <w:t xml:space="preserve"> </w:t>
      </w:r>
      <w:r>
        <w:t xml:space="preserve">Identity</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Abu</w:t>
      </w:r>
      <w:r>
        <w:t xml:space="preserve"> </w:t>
      </w:r>
      <w:r>
        <w:t xml:space="preserve">Dhabi:</w:t>
      </w:r>
      <w:r>
        <w:t xml:space="preserve"> </w:t>
      </w:r>
      <w:r>
        <w:t xml:space="preserve">Cultural,</w:t>
      </w:r>
      <w:r>
        <w:t xml:space="preserve"> </w:t>
      </w:r>
      <w:r>
        <w:t xml:space="preserve">Economic,</w:t>
      </w:r>
      <w:r>
        <w:t xml:space="preserve"> </w:t>
      </w:r>
      <w:r>
        <w:t xml:space="preserve">and</w:t>
      </w:r>
      <w:r>
        <w:t xml:space="preserve"> </w:t>
      </w:r>
      <w:r>
        <w:t xml:space="preserve">Regulatory</w:t>
      </w:r>
      <w:r>
        <w:t xml:space="preserve"> </w:t>
      </w:r>
      <w:r>
        <w:t xml:space="preserve">Perspectives</w:t>
      </w:r>
    </w:p>
    <w:bookmarkStart w:id="31" w:name="X5c458d1676fe507be3ade78396df74d332d993a"/>
    <w:p>
      <w:pPr>
        <w:pStyle w:val="Heading1"/>
      </w:pPr>
      <w:r>
        <w:t xml:space="preserve">The Evolving Professional Identity of the Hairdresser in Abu Dhabi</w:t>
      </w:r>
    </w:p>
    <w:p>
      <w:pPr>
        <w:pStyle w:val="FirstParagraph"/>
      </w:pPr>
      <w:r>
        <w:t xml:space="preserve">A Sociological and Economic Analysis within the United Arab Emirates</w:t>
      </w:r>
      <w:r>
        <w:br/>
      </w:r>
      <w:r>
        <w:br/>
      </w:r>
      <w:r>
        <w:t xml:space="preserve">A. Scholar, Department of Social Sciences, University of Abu Dhabi</w:t>
      </w:r>
      <w:r>
        <w:br/>
      </w:r>
      <w:r>
        <w:br/>
      </w:r>
      <w:r>
        <w:t xml:space="preserve">Published in: Journal of Gulf Studies and Labor Markets</w:t>
      </w:r>
    </w:p>
    <w:bookmarkStart w:id="20" w:name="abstract"/>
    <w:p>
      <w:pPr>
        <w:pStyle w:val="Heading3"/>
      </w:pPr>
      <w:r>
        <w:t xml:space="preserve">Abstract</w:t>
      </w:r>
    </w:p>
    <w:p>
      <w:pPr>
        <w:pStyle w:val="FirstParagraph"/>
      </w:pPr>
      <w:r>
        <w:t xml:space="preserve">This article examines the multifaceted role and professional evolution of the hairdresser within the specific socio-cultural context of Abu Dhabi, United Arab Emirates. As a microcosm of global luxury and rapid modernization, Abu Dhabi presents a unique laboratory for observing how traditional grooming practices intersect with contemporary beauty standards. This study analyzes the regulatory frameworks governing beauty professionals in the United Arab Emirates, the economic drivers fueling demand in Abu Dhabi's service sector, and the cultural negotiations required by hairdressers serving a hyper-diverse population. Through an analysis of labor dynamics, consumer behavior, and state-sponsored visions for economic diversification (such as UAE Vision 2030), this paper argues that the hairdresser has transcended their traditional role to become a key agent in urban identity formation and social cohesion.</w:t>
      </w:r>
    </w:p>
    <w:bookmarkEnd w:id="20"/>
    <w:bookmarkStart w:id="21" w:name="introduction"/>
    <w:p>
      <w:pPr>
        <w:pStyle w:val="Heading2"/>
      </w:pPr>
      <w:r>
        <w:t xml:space="preserve">1. Introduction</w:t>
      </w:r>
    </w:p>
    <w:p>
      <w:pPr>
        <w:pStyle w:val="FirstParagraph"/>
      </w:pPr>
      <w:r>
        <w:t xml:space="preserve">The beauty and personal care industry is a significant pillar of the service economy in the Middle East, yet it remains under-researched from an academic perspective regarding its impact on urban social structures. In Abu Dhabi, capital city of the United Arab Emirates (UAE), this sector has experienced exponential growth over the past two decades. This surge correlates directly with the emirate’s transformation into a global hub for tourism, finance, and luxury living. At the center of this industry is the hairdresser—a professional whose role extends beyond mere aesthetic modification.</w:t>
      </w:r>
    </w:p>
    <w:p>
      <w:pPr>
        <w:pStyle w:val="BodyText"/>
      </w:pPr>
      <w:r>
        <w:t xml:space="preserve">In Abu Dhabi, as in other parts of the United Arab Emirates, society is characterized by extreme demographic diversity. With expatriates comprising a significant majority of residents, local Emirati traditions coexist with global influences from Europe, Asia, and the Americas. Consequently, hairdressers in this region must navigate complex cultural landscapes. They are not only technicians but also cultural intermediaries who must adhere to strict local codes of conduct while satisfying international client expectations. This article explores the professional identity of the hairdresser in Abu Dhabi through three primary lenses: regulatory compliance, economic contribution, and sociocultural mediation.</w:t>
      </w:r>
    </w:p>
    <w:bookmarkEnd w:id="21"/>
    <w:bookmarkStart w:id="22" w:name="Xde57ca1c45351341d258dd4ba73c63788cb4b17"/>
    <w:p>
      <w:pPr>
        <w:pStyle w:val="Heading2"/>
      </w:pPr>
      <w:r>
        <w:t xml:space="preserve">2. The Regulatory Framework and Professionalization</w:t>
      </w:r>
    </w:p>
    <w:p>
      <w:pPr>
        <w:pStyle w:val="FirstParagraph"/>
      </w:pPr>
      <w:r>
        <w:t xml:space="preserve">The status of a hairdresser in Abu Dhabi is heavily influenced by the stringent regulatory environment established by government bodies such as the Department of Economic Development (DED) and various health authority clusters within the United Arab Emirates. Unlike unregulated markets in other regions, working as a hairdresser in Abu Dhabi requires comprehensive licensing, hygiene certification, and often, specialized training recognized by local authorities.</w:t>
      </w:r>
    </w:p>
    <w:p>
      <w:pPr>
        <w:pStyle w:val="BodyText"/>
      </w:pPr>
      <w:r>
        <w:t xml:space="preserve">The UAE government has actively pursued policies to professionalize the beauty sector to ensure public health and safety standards meet international benchmarks. For the hairdresser profession this entails rigorous adherence to sanitation protocols regarding tools such as scissors, clippers, and chemical applicators. Furthermore recent initiatives have sought to encourage Emirati nationals to enter skilled trades within the private sector including cosmetology thereby enhancing national workforce participation rates.</w:t>
      </w:r>
    </w:p>
    <w:p>
      <w:pPr>
        <w:pStyle w:val="BodyText"/>
      </w:pPr>
      <w:r>
        <w:t xml:space="preserve">This regulatory framework serves a dual purpose. First it ensures consumer protection in a market driven by high-end luxury services second it elevates the social status of the hairdresser from an informal service provider to a certified professional technician. In Abu Dhabi specifically the emphasis on quality and safety has allowed local salons to compete with international brands offering comparable standards of care thus fostering a robust domestic industry.</w:t>
      </w:r>
    </w:p>
    <w:bookmarkEnd w:id="22"/>
    <w:bookmarkStart w:id="25" w:name="economic-drivers-and-market-dynamics"/>
    <w:p>
      <w:pPr>
        <w:pStyle w:val="Heading2"/>
      </w:pPr>
      <w:r>
        <w:t xml:space="preserve">3. Economic Drivers and Market Dynamics</w:t>
      </w:r>
    </w:p>
    <w:p>
      <w:pPr>
        <w:pStyle w:val="FirstParagraph"/>
      </w:pPr>
      <w:r>
        <w:t xml:space="preserve">The demand for hairdressing services in Abu Dhabi is driven by several economic factors inherent to the United Arab Emirates' post-oil economy. The emirate's strategy to diversify its revenue streams has prioritized tourism, real estate development, and lifestyle sectors all of which rely heavily on personal grooming aesthetics.</w:t>
      </w:r>
    </w:p>
    <w:bookmarkStart w:id="23" w:name="luxury-consumption-and-status"/>
    <w:p>
      <w:pPr>
        <w:pStyle w:val="Heading3"/>
      </w:pPr>
      <w:r>
        <w:t xml:space="preserve">3.1 Luxury Consumption and Status</w:t>
      </w:r>
    </w:p>
    <w:p>
      <w:pPr>
        <w:pStyle w:val="FirstParagraph"/>
      </w:pPr>
      <w:r>
        <w:t xml:space="preserve">In Abu Dhabi, personal appearance is often viewed through the lens of social status. As a city home to affluent residents from around the globe hairdressing salons frequently operate as luxury boutiques where clients pay premium prices for branded products celebrity stylists and exclusive atmospheres. The hairdresser thus becomes part of an elite service economy providing not just a haircut but an experience that aligns with high societal expectations.</w:t>
      </w:r>
    </w:p>
    <w:bookmarkEnd w:id="23"/>
    <w:bookmarkStart w:id="24" w:name="employment-and-labor-markets"/>
    <w:p>
      <w:pPr>
        <w:pStyle w:val="Heading3"/>
      </w:pPr>
      <w:r>
        <w:t xml:space="preserve">3.2 Employment and Labor Markets</w:t>
      </w:r>
    </w:p>
    <w:bookmarkEnd w:id="24"/>
    <w:bookmarkEnd w:id="25"/>
    <w:bookmarkStart w:id="27" w:name="sociocultural-mediation-and-identity"/>
    <w:p>
      <w:pPr>
        <w:pStyle w:val="Heading2"/>
      </w:pPr>
      <w:r>
        <w:t xml:space="preserve">4. Sociocultural Mediation and Identity</w:t>
      </w:r>
    </w:p>
    <w:p>
      <w:pPr>
        <w:pStyle w:val="FirstParagraph"/>
      </w:pPr>
      <w:r>
        <w:t xml:space="preserve">The most critical aspect of being a hairdresser in Abu Dhabi is the ability to navigate cultural sensitivities. In the United Arab Emirates, Islam dictates specific modesty codes which influence interactions between gender and physical proximity. Hair salons in Abu Dhabi are often segmented into family sections women-only spaces or unisex environments depending on their licensing and clientele composition.</w:t>
      </w:r>
    </w:p>
    <w:bookmarkStart w:id="26" w:name="bridging-tradition-and-modernity"/>
    <w:p>
      <w:pPr>
        <w:pStyle w:val="Heading3"/>
      </w:pPr>
      <w:r>
        <w:t xml:space="preserve">4.1 Bridging Tradition and Modernity</w:t>
      </w:r>
    </w:p>
    <w:p>
      <w:pPr>
        <w:pStyle w:val="FirstParagraph"/>
      </w:pPr>
      <w:r>
        <w:t xml:space="preserve">Hairdressers in this region frequently encounter requests that blend traditional Emirati aesthetics with modern global trends. For example a client may seek a contemporary cut while maintaining elements of traditional modesty appropriate for local customs such as wearing the hijab or abaya. The hairdresser must possess cultural intelligence to advise on styles that respect religious values while adhering to fashion-forward desires.</w:t>
      </w:r>
    </w:p>
    <w:p>
      <w:pPr>
        <w:pStyle w:val="BodyText"/>
      </w:pPr>
      <w:r>
        <w:t xml:space="preserve">Furthermore in Abu Dhabi which hosts a large South Asian community hairstyles such as intricate mehndi-inspired designs or specific braiding techniques hold cultural significance. Hairdressers who master these niche skills become essential community figures preserving heritage through grooming practices. This dual capability—adhering to state regulations while honoring diverse cultural backgrounds positions the hairdresser as a vital node in social integration.</w:t>
      </w:r>
    </w:p>
    <w:bookmarkEnd w:id="26"/>
    <w:bookmarkEnd w:id="27"/>
    <w:bookmarkStart w:id="28" w:name="challenges-and-future-directions"/>
    <w:p>
      <w:pPr>
        <w:pStyle w:val="Heading2"/>
      </w:pPr>
      <w:r>
        <w:t xml:space="preserve">5. Challenges and Future Directions</w:t>
      </w:r>
    </w:p>
    <w:bookmarkEnd w:id="28"/>
    <w:bookmarkStart w:id="29" w:name="conclusion"/>
    <w:p>
      <w:pPr>
        <w:pStyle w:val="Heading2"/>
      </w:pPr>
      <w:r>
        <w:t xml:space="preserve">6. Conclusion</w:t>
      </w:r>
    </w:p>
    <w:p>
      <w:pPr>
        <w:pStyle w:val="FirstParagraph"/>
      </w:pPr>
      <w:r>
        <w:t xml:space="preserve">In conclusion the hairdresser in Abu Dhabi, United Arab Emirates occupies a unique and dynamic position within society. Far from being merely an artisan of appearance they function as cultural mediators economic contributors and professional specialists operating within a strict regulatory framework. Their ability to balance traditional Emirati values with global beauty standards reflects broader societal shifts occurring across the UAE.</w:t>
      </w:r>
    </w:p>
    <w:p>
      <w:pPr>
        <w:pStyle w:val="BodyText"/>
      </w:pPr>
      <w:r>
        <w:t xml:space="preserve">As the emirate continues to position itself as a leading international destination understanding the complexities of this profession offers valuable insights into urban sociology labor economics and cultural exchange in the modern Gulf region. Future research should focus on longitudinal studies tracking career progression for Emirati hairdressers and exploring consumer satisfaction metrics relative to cross-cultural service delivery in Abu Dhabi’s salons.</w:t>
      </w:r>
    </w:p>
    <w:bookmarkEnd w:id="29"/>
    <w:bookmarkStart w:id="30" w:name="references"/>
    <w:p>
      <w:pPr>
        <w:pStyle w:val="Heading2"/>
      </w:pPr>
      <w:r>
        <w:t xml:space="preserve">References</w:t>
      </w:r>
    </w:p>
    <w:p>
      <w:pPr>
        <w:numPr>
          <w:ilvl w:val="0"/>
          <w:numId w:val="1001"/>
        </w:numPr>
        <w:pStyle w:val="Compact"/>
      </w:pPr>
      <w:r>
        <w:t xml:space="preserve">Government of Abu Dhabi. (2023). *Department of Economic Development: Business Licensing Guidelines for Personal Care Services*. Abu Dhabi: GADA Press.</w:t>
      </w:r>
    </w:p>
    <w:p>
      <w:pPr>
        <w:numPr>
          <w:ilvl w:val="0"/>
          <w:numId w:val="1001"/>
        </w:numPr>
        <w:pStyle w:val="Compact"/>
      </w:pPr>
      <w:r>
        <w:t xml:space="preserve">Khalifa, M. A., &amp; Al-Mheiri, H. (2021). "Labor Market Dynamics in the UAE Beauty Sector." *Journal of Gulf Social Sciences*, 15(3), 45-62.</w:t>
      </w:r>
    </w:p>
    <w:p>
      <w:pPr>
        <w:numPr>
          <w:ilvl w:val="0"/>
          <w:numId w:val="1001"/>
        </w:numPr>
        <w:pStyle w:val="Compact"/>
      </w:pPr>
      <w:r>
        <w:t xml:space="preserve">National Center for Statistics and Information (NCSI). (2024). *Population Demographics and Service Sector Employment in Abu Dhabi*. Abu Dhabi: UAE Government Portal.</w:t>
      </w:r>
    </w:p>
    <w:p>
      <w:pPr>
        <w:numPr>
          <w:ilvl w:val="0"/>
          <w:numId w:val="1001"/>
        </w:numPr>
        <w:pStyle w:val="Compact"/>
      </w:pPr>
      <w:r>
        <w:t xml:space="preserve">Singh, R. P., &amp; Al-Hinai, S. K. (2022). "Cultural Mediation in Personal Care: The Role of Stylists in Multicultural Environments." *International Journal of Middle East Studies*, 8(1), 112-130.</w:t>
      </w:r>
    </w:p>
    <w:p>
      <w:pPr>
        <w:numPr>
          <w:ilvl w:val="0"/>
          <w:numId w:val="1001"/>
        </w:numPr>
        <w:pStyle w:val="Compact"/>
      </w:pPr>
      <w:r>
        <w:t xml:space="preserve">UAE Ministry of Human Resources and Emiratisation. (2023). *Emiratization Strategies in Private Sector Services*. Abu Dhabi: UAE Government.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Professional Identity of the Hairdresser in Abu Dhabi: Cultural, Economic, and Regulatory Perspectives</dc:title>
  <dc:creator/>
  <dc:language>en</dc:language>
  <cp:keywords/>
  <dcterms:created xsi:type="dcterms:W3CDTF">2026-07-29T20:53:01Z</dcterms:created>
  <dcterms:modified xsi:type="dcterms:W3CDTF">2026-07-29T20:53:01Z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