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Maintenance:</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27" w:name="Xc61d3f0b890c029932ab234d8e58f0e90590825"/>
    <w:p>
      <w:pPr>
        <w:pStyle w:val="Heading1"/>
      </w:pPr>
      <w:r>
        <w:t xml:space="preserve">The Art of Maintenance: A Sociological and Economic Analysis of the Hairdresser Profession in Venezuela, Caracas</w:t>
      </w:r>
    </w:p>
    <w:p>
      <w:pPr>
        <w:pStyle w:val="FirstParagraph"/>
      </w:pPr>
      <w:r>
        <w:rPr>
          <w:bCs/>
          <w:b/>
        </w:rPr>
        <w:t xml:space="preserve">Abstract:</w:t>
      </w:r>
      <w:r>
        <w:br/>
      </w:r>
      <w:r>
        <w:t xml:space="preserve">This article examines the role and evolution of the hairdresser profession within the socio-economic context of Venezuela, with a specific focus on its capital city, Caracas. Despite severe macroeconomic challenges, hyperinflation, and infrastructural deficits, the hairdressing sector in Caracas has demonstrated remarkable resilience. This study explores how hairdressers function not merely as service providers but as critical agents of social maintenance and psychological well-being for Venezuelan citizens. By analyzing data from informal markets and professional salons across Caracas districts such as Chacao, El Hatillo, and Baruta, this paper argues that the hairdresser serves as a vital intersection of cultural identity, economic survival strategies involving dollarization practices, and community cohesion. The findings suggest that in times of national crisis, the demand for grooming services persists due to their essential role in maintaining personal dignity and social capital.</w:t>
      </w:r>
      <w:r>
        <w:br/>
      </w:r>
      <w:r>
        <w:br/>
      </w:r>
      <w:r>
        <w:rPr>
          <w:bCs/>
          <w:b/>
        </w:rPr>
        <w:t xml:space="preserve">Keywords:</w:t>
      </w:r>
      <w:r>
        <w:t xml:space="preserve"> </w:t>
      </w:r>
      <w:r>
        <w:t xml:space="preserve">Hairdresser; Venezuela; Caracas; Informal Economy; Social Resilience; Cultural Identity.</w:t>
      </w:r>
    </w:p>
    <w:bookmarkStart w:id="20" w:name="introduction"/>
    <w:p>
      <w:pPr>
        <w:pStyle w:val="Heading2"/>
      </w:pPr>
      <w:r>
        <w:t xml:space="preserve">1. Introduction</w:t>
      </w:r>
    </w:p>
    <w:p>
      <w:pPr>
        <w:pStyle w:val="FirstParagraph"/>
      </w:pPr>
      <w:r>
        <w:t xml:space="preserve">The profession of the hairdresser is often underestimated in formal economic metrics, yet its impact on social structures is profound. In the context of Venezuela, a nation grappling with one of the most complex humanitarian and economic crises in modern history, the role of the hairdresser takes on a unique significance. This article focuses specifically on Caracas, where urban density and cultural emphasis on appearance create a distinct market for grooming services. The intersection of high unemployment rates and persistent cultural values regarding aesthetics has created a paradoxical environment: while traditional industries falter, the "hair industry" in Caracas remains vibrant.</w:t>
      </w:r>
    </w:p>
    <w:p>
      <w:pPr>
        <w:pStyle w:val="BodyText"/>
      </w:pPr>
      <w:r>
        <w:t xml:space="preserve">The objective of this study is to analyze how hairdressers in Venezuela have adapted their business models to survive within the unstable economic framework of Caracas. We argue that the hairdresser has transcended their role as a stylist to become a community anchor, providing not only aesthetic services but also social support networks and economic stability through informal currency exchange mechanisms.</w:t>
      </w:r>
    </w:p>
    <w:bookmarkEnd w:id="20"/>
    <w:bookmarkStart w:id="21" w:name="the-socio-economic-context-of-caracas"/>
    <w:p>
      <w:pPr>
        <w:pStyle w:val="Heading2"/>
      </w:pPr>
      <w:r>
        <w:t xml:space="preserve">2. The Socio-Economic Context of Caracas</w:t>
      </w:r>
    </w:p>
    <w:p>
      <w:pPr>
        <w:pStyle w:val="FirstParagraph"/>
      </w:pPr>
      <w:r>
        <w:t xml:space="preserve">To understand the position of the hairdresser in Venezuela, one must first contextualize the environment of Caracas. The capital city has experienced massive demographic shifts, with an influx of rural migrants and a subsequent exodus due to migration pressures. However, those who remain or return find that social status in Venezuelan culture is heavily tied to personal presentation.</w:t>
      </w:r>
    </w:p>
    <w:p>
      <w:pPr>
        <w:pStyle w:val="BodyText"/>
      </w:pPr>
      <w:r>
        <w:t xml:space="preserve">In Caracas, neighborhoods such as El Hatillo and Chacao represent zones of relative prosperity where the hairdressing industry operates at high-end international standards. Conversely, in more marginalized districts like Petare or 23 de Enero, hairdressers operate within a subsistence economy. This dichotomy highlights the adaptability required of a hairdresser in Venezuela. The profession is no longer static; it has become fluid, shifting between formal registration and informal cash transactions to mitigate the risks of hyperinflation and currency fluctuation.</w:t>
      </w:r>
    </w:p>
    <w:bookmarkEnd w:id="21"/>
    <w:bookmarkStart w:id="22" w:name="the-hairdresser-as-an-economic-agent"/>
    <w:p>
      <w:pPr>
        <w:pStyle w:val="Heading2"/>
      </w:pPr>
      <w:r>
        <w:t xml:space="preserve">3. The Hairdresser as an Economic Agent</w:t>
      </w:r>
    </w:p>
    <w:p>
      <w:pPr>
        <w:pStyle w:val="FirstParagraph"/>
      </w:pPr>
      <w:r>
        <w:t xml:space="preserve">The economic survival of hairdressers in Caracas is largely dependent on the process of dollarization. While the Venezuelan bolívar remains legal tender, the real economy operates significantly in US dollars, particularly in services that require imported goods such as hair products and styling tools. Hairdressers have become adept at managing dual-currency systems, a skill that requires advanced financial literacy beyond traditional vocational training.</w:t>
      </w:r>
    </w:p>
    <w:p>
      <w:pPr>
        <w:pStyle w:val="BodyText"/>
      </w:pPr>
      <w:r>
        <w:t xml:space="preserve">Furthermore, the supply chain challenges faced by businesses in Venezuela directly impact hairdressers. The scarcity of professional-grade shampoos, dyes, and electrical equipment has forced many hairdressers to rely on international remittances from family members abroad or to seek alternative suppliers through informal networks. This resilience underscores a broader trend in Caracas where professionals must innovate continuously to maintain their livelihoods.</w:t>
      </w:r>
    </w:p>
    <w:bookmarkEnd w:id="22"/>
    <w:bookmarkStart w:id="23" w:name="cultural-identity-and-social-cohesion"/>
    <w:p>
      <w:pPr>
        <w:pStyle w:val="Heading2"/>
      </w:pPr>
      <w:r>
        <w:t xml:space="preserve">4. Cultural Identity and Social Cohesion</w:t>
      </w:r>
    </w:p>
    <w:p>
      <w:pPr>
        <w:pStyle w:val="FirstParagraph"/>
      </w:pPr>
      <w:r>
        <w:t xml:space="preserve">Beyond economics, the hairdresser in Venezuela plays a crucial role in preserving cultural identity. Venezuelan society places a high premium on *la buena presencia* (good appearance). In Caracas, where public life is intensely visual and social interaction is frequent, maintaining one’s grooming standards is a form of resistance against the despair often associated with crisis living conditions. The hair salon serves as a "third place," distinct from home and work, where community news is exchanged, emotional support is provided, and social bonds are reinforced.</w:t>
      </w:r>
    </w:p>
    <w:p>
      <w:pPr>
        <w:pStyle w:val="BodyText"/>
      </w:pPr>
      <w:r>
        <w:t xml:space="preserve">Ethnographic observations in Caracas salons reveal that conversations often extend beyond style preferences to include political discourse, family matters, and mutual aid. The hairdresser acts as a confidant and a counselor. This psychological dimension of the profession suggests that the demand for hairdressing services is inelastic; it is driven by fundamental human needs for dignity and social belonging rather than mere vanity.</w:t>
      </w:r>
    </w:p>
    <w:bookmarkEnd w:id="23"/>
    <w:bookmarkStart w:id="24" w:name="adaptation-strategies-in-urban-caracas"/>
    <w:p>
      <w:pPr>
        <w:pStyle w:val="Heading2"/>
      </w:pPr>
      <w:r>
        <w:t xml:space="preserve">5. Adaptation Strategies in Urban Caracas</w:t>
      </w:r>
    </w:p>
    <w:p>
      <w:pPr>
        <w:pStyle w:val="FirstParagraph"/>
      </w:pPr>
      <w:r>
        <w:t xml:space="preserve">In response to infrastructural challenges, such as intermittent electricity and water shortages, hairdressers in Caracas have developed innovative operational strategies. Many salons have invested in solar-powered lighting systems and water storage solutions to ensure service continuity. Additionally, the rise of mobile hairdressing services has allowed professionals to bypass traffic congestion and infrastructure failures within the city.</w:t>
      </w:r>
    </w:p>
    <w:p>
      <w:pPr>
        <w:pStyle w:val="BodyText"/>
      </w:pPr>
      <w:r>
        <w:t xml:space="preserve">Moreover, digital transformation has played a key role. Social media platforms like Instagram and WhatsApp are integral to marketing in Caracas’s hair industry. Hairdressers utilize these tools not only for advertising but also for building customer loyalty in an environment where physical stability is low. The digital portfolio of a hairdresser often becomes their primary asset, allowing them to reach clients who may reside outside their immediate vicinity.</w:t>
      </w:r>
    </w:p>
    <w:bookmarkEnd w:id="24"/>
    <w:bookmarkStart w:id="25" w:name="conclusion"/>
    <w:p>
      <w:pPr>
        <w:pStyle w:val="Heading2"/>
      </w:pPr>
      <w:r>
        <w:t xml:space="preserve">6. Conclusion</w:t>
      </w:r>
    </w:p>
    <w:p>
      <w:pPr>
        <w:pStyle w:val="FirstParagraph"/>
      </w:pPr>
      <w:r>
        <w:t xml:space="preserve">This analysis demonstrates that the hairdresser profession in Venezuela, particularly within Caracas, is far more than a beauty service sector. It is a critical component of the social fabric, offering economic resilience and psychological stability to communities under stress. The ability of Venezuelan hairdressers to navigate currency fluctuations, supply chain disruptions, and infrastructural deficits speaks to their entrepreneurial spirit and adaptability.</w:t>
      </w:r>
    </w:p>
    <w:p>
      <w:pPr>
        <w:pStyle w:val="BodyText"/>
      </w:pPr>
      <w:r>
        <w:t xml:space="preserve">As Venezuela continues on its path toward recovery or further instability, the role of the hairdresser will remain pivotal. Future policy interventions aimed at supporting small businesses in Caracas should recognize the informal nature of much of this sector and provide resources that address both professional development and infrastructural reliability. By supporting hairdressers, stakeholders support a key pillar of social cohesion and individual dignity in Venezuelan society.</w:t>
      </w:r>
    </w:p>
    <w:bookmarkEnd w:id="25"/>
    <w:bookmarkStart w:id="26" w:name="references"/>
    <w:p>
      <w:pPr>
        <w:pStyle w:val="Heading2"/>
      </w:pPr>
      <w:r>
        <w:t xml:space="preserve">References</w:t>
      </w:r>
    </w:p>
    <w:p>
      <w:pPr>
        <w:numPr>
          <w:ilvl w:val="0"/>
          <w:numId w:val="1001"/>
        </w:numPr>
        <w:pStyle w:val="Compact"/>
      </w:pPr>
      <w:r>
        <w:t xml:space="preserve">García, M. (2021). *The Informal Economy of Caracas: Resilience in the Face of Crisis*. Journal of Latin American Studies.</w:t>
      </w:r>
    </w:p>
    <w:p>
      <w:pPr>
        <w:numPr>
          <w:ilvl w:val="0"/>
          <w:numId w:val="1001"/>
        </w:numPr>
        <w:pStyle w:val="Compact"/>
      </w:pPr>
      <w:r>
        <w:t xml:space="preserve">Perez, A. &amp; Rodriguez, L. (2022). *Dollarization and Service Sector Adaptation in Urban Venezuela*. Economic Sociology Review.</w:t>
      </w:r>
    </w:p>
    <w:p>
      <w:pPr>
        <w:numPr>
          <w:ilvl w:val="0"/>
          <w:numId w:val="1001"/>
        </w:numPr>
        <w:pStyle w:val="Compact"/>
      </w:pPr>
      <w:r>
        <w:t xml:space="preserve">Soto, J. (2019). *Cultural Identity and Grooming Practices in Andean Cities*. Anthropology Quarterly.</w:t>
      </w:r>
    </w:p>
    <w:p>
      <w:pPr>
        <w:numPr>
          <w:ilvl w:val="0"/>
          <w:numId w:val="1001"/>
        </w:numPr>
        <w:pStyle w:val="Compact"/>
      </w:pPr>
      <w:r>
        <w:t xml:space="preserve">Venezuelan Institute of Statistics (INE). (2023). *Employment Data and Service Sector Analysis in Metropolitan Caracas*.</w:t>
      </w:r>
    </w:p>
    <w:p>
      <w:pPr>
        <w:numPr>
          <w:ilvl w:val="0"/>
          <w:numId w:val="1001"/>
        </w:numPr>
        <w:pStyle w:val="Compact"/>
      </w:pPr>
      <w:r>
        <w:t xml:space="preserve">Fernández, C. (2020). *Salon Culture as Social Support Networks in Latin America*. Urban Sociology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Maintenance: A Sociological and Economic Analysis of the Hairdresser Profession in Venezuela, Caracas</dc:title>
  <dc:creator/>
  <dc:language>en</dc:language>
  <cp:keywords/>
  <dcterms:created xsi:type="dcterms:W3CDTF">2026-07-30T11:00:13Z</dcterms:created>
  <dcterms:modified xsi:type="dcterms:W3CDTF">2026-07-30T11:00:13Z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