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9" w:name="X33d3b49e89c8966d196e2113ad03590500350c1"/>
    <w:p>
      <w:pPr>
        <w:pStyle w:val="Heading1"/>
      </w:pPr>
      <w:r>
        <w:t xml:space="preserve">The Strategic Evolution of the Human Resources Manager in Argentina</w:t>
      </w:r>
      <w:r>
        <w:br/>
      </w:r>
      <w:r>
        <w:t xml:space="preserve">A Case Study of Córdoba</w:t>
      </w:r>
    </w:p>
    <w:p>
      <w:pPr>
        <w:pStyle w:val="FirstParagraph"/>
      </w:pPr>
      <w:r>
        <w:rPr>
          <w:bCs/>
          <w:b/>
        </w:rPr>
        <w:t xml:space="preserve">Author:</w:t>
      </w:r>
      <w:r>
        <w:t xml:space="preserve"> </w:t>
      </w:r>
      <w:r>
        <w:t xml:space="preserve">Dr. Alejandro M. Sosa</w:t>
      </w:r>
      <w:r>
        <w:br/>
      </w:r>
      <w:r>
        <w:t xml:space="preserve">Department of Industrial Psychology, National University of Córdoba</w:t>
      </w:r>
      <w:r>
        <w:br/>
      </w:r>
      <w:r>
        <w:t xml:space="preserve">Date: October 2023</w:t>
      </w:r>
    </w:p>
    <w:p>
      <w:r>
        <w:pict>
          <v:rect style="width:0;height:1.5pt" o:hralign="center" o:hrstd="t" o:hr="t"/>
        </w:pict>
      </w:r>
    </w:p>
    <w:p>
      <w:pPr>
        <w:pStyle w:val="FirstParagraph"/>
      </w:pPr>
      <w:r>
        <w:rPr>
          <w:iCs/>
          <w:i/>
          <w:bCs/>
          <w:b/>
        </w:rPr>
        <w:t xml:space="preserve">Abstract:</w:t>
      </w:r>
      <w:r>
        <w:br/>
      </w:r>
      <w:r>
        <w:t xml:space="preserve">This academic journal article examines the transformative role of the Human Resources Manager within the unique economic and cultural context of Argentina, with a specific focus on Córdoba. Historically viewed as an administrative function, the Human Resources Manager has evolved into a strategic partner critical for organizational resilience. By analyzing labor market dynamics in Córdoba—a hub for technology, manufacturing, and services—this study highlights how modern Human Resources Managers navigate complex regulatory environments and foster innovation. The findings suggest that effective HR leadership in this region requires a dual competency: mastery of Argentine labor legislation and the ability to cultivate a culture of adaptability amidst economic volatility.</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landscape of global business, the function of Human Resources has transcended its traditional administrative roots to become a central pillar of strategic management. Nowhere is this transition more critical than in emerging markets where economic fluctuation necessitates agile workforce planning. This article focuses on Argentina, and specifically on the province and city of Córdoba, as a microcosm for understanding these shifts. Córdoba stands as the second-largest industrial and technological hub in Argentina, possessing a distinct labor ecosystem influenced by its university heritage, manufacturing base, and growing tech sector.</w:t>
      </w:r>
    </w:p>
    <w:p>
      <w:pPr>
        <w:pStyle w:val="BodyText"/>
      </w:pPr>
      <w:r>
        <w:t xml:space="preserve">The primary objective of this study is to analyze how the Human Resources Manager in Córdoba operates within this specific context. It argues that for an organization to thrive in Córdoba’s competitive market, the Human Resources Manager must possess a sophisticated understanding of local labor laws (</w:t>
      </w:r>
      <w:r>
        <w:rPr>
          <w:iCs/>
          <w:i/>
        </w:rPr>
        <w:t xml:space="preserve">Ley de Contrato de Trabajo</w:t>
      </w:r>
      <w:r>
        <w:t xml:space="preserve">), cultural nuances, and strategic talent acquisition techniques. The role has shifted from personnel administration to becoming a custodian of organizational culture and a driver of operational efficiency.</w:t>
      </w:r>
    </w:p>
    <w:bookmarkEnd w:id="20"/>
    <w:bookmarkStart w:id="21" w:name="X8c1c2a41a1b55bf059f42c8dfc76d54d3801140"/>
    <w:p>
      <w:pPr>
        <w:pStyle w:val="Heading2"/>
      </w:pPr>
      <w:r>
        <w:t xml:space="preserve">The Historical Context: Córdoba’s Labor Market Dynamics</w:t>
      </w:r>
    </w:p>
    <w:p>
      <w:pPr>
        <w:pStyle w:val="FirstParagraph"/>
      </w:pPr>
      <w:r>
        <w:t xml:space="preserve">To understand the current demands on the Human Resources Manager, one must first appreciate the historical backdrop of Córdoba. As an academic center, home to one of Latin America’s oldest and most prestigious universities (UNC), Córdoba has long been a producer of highly skilled engineers, economists, and technicians. However, for decades following its establishment as an industrial powerhouse in the mid-20th century, human capital management was largely reactive.</w:t>
      </w:r>
    </w:p>
    <w:p>
      <w:pPr>
        <w:pStyle w:val="BodyText"/>
      </w:pPr>
      <w:r>
        <w:t xml:space="preserve">The Human Resources Manager in earlier decades primarily dealt with union negotiations and compliance with rigid labor statutes. The economic crises that have periodically afflicted Argentina forced companies to adopt cost-cutting measures rather than investment strategies regarding their workforce. Consequently, the perception of the Human Resources Manager remained tethered to bureaucracy and litigation avoidance rather than value creation.</w:t>
      </w:r>
    </w:p>
    <w:bookmarkEnd w:id="21"/>
    <w:bookmarkStart w:id="25" w:name="X23aef1c3268ce199f2f4891d930a70ab987a6f1"/>
    <w:p>
      <w:pPr>
        <w:pStyle w:val="Heading2"/>
      </w:pPr>
      <w:r>
        <w:t xml:space="preserve">The Modern Challenges Facing the Human Resources Manager</w:t>
      </w:r>
    </w:p>
    <w:p>
      <w:pPr>
        <w:pStyle w:val="FirstParagraph"/>
      </w:pPr>
      <w:r>
        <w:t xml:space="preserve">In recent years, however, a paradigm shift has occurred in Córdoba’s corporate sector. The rise of Software Process and Outsourcing (SPO) companies, coupled with a resurgence in automotive manufacturing (notably from giants like Ford and Fiat operating in the region), has created intense competition for talent. This competition places unprecedented pressure on the Human Resources Manager.</w:t>
      </w:r>
    </w:p>
    <w:bookmarkStart w:id="22" w:name="navigating-regulatory-complexity"/>
    <w:p>
      <w:pPr>
        <w:pStyle w:val="Heading3"/>
      </w:pPr>
      <w:r>
        <w:t xml:space="preserve">1. Navigating Regulatory Complexity</w:t>
      </w:r>
    </w:p>
    <w:p>
      <w:pPr>
        <w:pStyle w:val="FirstParagraph"/>
      </w:pPr>
      <w:r>
        <w:t xml:space="preserve">The first challenge facing the Human Resources Manager in Argentina is the complexity of labor legislation. Argentine labor law is known for its strong protections for employees, including high severance pay requirements and strict regulations regarding dismissal (</w:t>
      </w:r>
      <w:r>
        <w:rPr>
          <w:iCs/>
          <w:i/>
        </w:rPr>
        <w:t xml:space="preserve">desahucio</w:t>
      </w:r>
      <w:r>
        <w:t xml:space="preserve">). For the Human Resources Manager in Córdoba, this requires a meticulous approach to hiring and retention strategies. Missteps can lead not only to financial penalties but also to reputational damage in a close-knit professional community where word travels quickly through university alumni networks.</w:t>
      </w:r>
    </w:p>
    <w:bookmarkEnd w:id="22"/>
    <w:bookmarkStart w:id="23" w:name="the-talent-war-and-retention"/>
    <w:p>
      <w:pPr>
        <w:pStyle w:val="Heading3"/>
      </w:pPr>
      <w:r>
        <w:t xml:space="preserve">2. The Talent War and Retention</w:t>
      </w:r>
    </w:p>
    <w:p>
      <w:pPr>
        <w:pStyle w:val="FirstParagraph"/>
      </w:pPr>
      <w:r>
        <w:t xml:space="preserve">Córdoba is experiencing a "brain drain" challenge, where top-tier engineers and IT professionals are increasingly targeted by international remote work opportunities. The Human Resources Manager must therefore innovate in retention strategies. It is no longer sufficient to offer competitive salaries; the Human Resources Manager must craft holistic employment experiences that include flexible working hours, continuous professional development, and clear career progression paths. In Córdoba’s tech cluster, the ability of the Human Resources Manager to act as a brand ambassador for the company is crucial in attracting global talent who choose to relocate or work remotely from this specific Argentine city.</w:t>
      </w:r>
    </w:p>
    <w:bookmarkEnd w:id="23"/>
    <w:bookmarkStart w:id="24" w:name="cultural-adaptation-and-soft-skills"/>
    <w:p>
      <w:pPr>
        <w:pStyle w:val="Heading3"/>
      </w:pPr>
      <w:r>
        <w:t xml:space="preserve">3. Cultural Adaptation and Soft Skills</w:t>
      </w:r>
    </w:p>
    <w:p>
      <w:pPr>
        <w:pStyle w:val="FirstParagraph"/>
      </w:pPr>
      <w:r>
        <w:t xml:space="preserve">Culturally, Argentine business environments are characterized by high power distance yet strong personal relationships (</w:t>
      </w:r>
      <w:r>
        <w:rPr>
          <w:iCs/>
          <w:i/>
        </w:rPr>
        <w:t xml:space="preserve">personalismo</w:t>
      </w:r>
      <w:r>
        <w:t xml:space="preserve">). The Human Resources Manager must navigate these social dynamics with finesse. Building trust is essential. A Human Resources Manager who relies solely on transactional interactions often fails to engage employees effectively in Córdoba. Instead, a relational approach that acknowledges the importance of family life, leisure time, and personal well-being is required to build loyalty.</w:t>
      </w:r>
    </w:p>
    <w:bookmarkEnd w:id="24"/>
    <w:bookmarkEnd w:id="25"/>
    <w:bookmarkStart w:id="26" w:name="Xc9269be20dc241b69e3f5db64f9e515158f433a"/>
    <w:p>
      <w:pPr>
        <w:pStyle w:val="Heading2"/>
      </w:pPr>
      <w:r>
        <w:t xml:space="preserve">The Strategic Role: From Administrator to Change Agent</w:t>
      </w:r>
    </w:p>
    <w:p>
      <w:pPr>
        <w:pStyle w:val="FirstParagraph"/>
      </w:pPr>
      <w:r>
        <w:t xml:space="preserve">The most significant evolution identified in this study is the transition of the Human Resources Manager from an administrative clerk to a strategic change agent. In modern Argentine firms based in Córdoba, the Human Resources Manager sits at executive tables, contributing to decisions regarding mergers and acquisitions, digital transformation, and market expansion.</w:t>
      </w:r>
    </w:p>
    <w:p>
      <w:pPr>
        <w:pStyle w:val="BodyText"/>
      </w:pPr>
      <w:r>
        <w:t xml:space="preserve">For instance, during periods of economic inflation—which impact real wages significantly—the Human Resources Manager plays a vital role in designing compensation structures that maintain purchasing power without destabilizing the company’s financial health. This requires advanced analytical skills and strategic foresight. The Human Resources Manager must also lead diversity and inclusion initiatives, ensuring that the workplace reflects the diverse demographics of Córdoba’s population while fostering an inclusive environment for women in STEM fields, a growing focus area for local universities and corporations alike.</w:t>
      </w:r>
    </w:p>
    <w:bookmarkEnd w:id="26"/>
    <w:bookmarkStart w:id="28" w:name="conclusion"/>
    <w:p>
      <w:pPr>
        <w:pStyle w:val="Heading2"/>
      </w:pPr>
      <w:r>
        <w:t xml:space="preserve">Conclusion</w:t>
      </w:r>
    </w:p>
    <w:p>
      <w:pPr>
        <w:pStyle w:val="FirstParagraph"/>
      </w:pPr>
      <w:r>
        <w:t xml:space="preserve">In conclusion, the role of the Human Resources Manager in Argentina, and specifically within Córdoba’s dynamic industrial landscape, is undergoing a profound transformation. No longer confined to payroll processing or union management, the modern Human Resources Manager is a strategic leader who must balance legal compliance with cultural intelligence and talent innovation. For organizations operating in Córdoba, investing in professional development for their Human Resources Managers is not merely an operational expense but a strategic imperative. As the city continues to grow as a technological and industrial hub, the ability of the Human Resources Manager to attract, retain, and motivate high-quality human capital will determine the long-term success of businesses in this region.</w:t>
      </w:r>
    </w:p>
    <w:p>
      <w:pPr>
        <w:pStyle w:val="BodyText"/>
      </w:pPr>
      <w:r>
        <w:t xml:space="preserve">Future research should explore longitudinal impacts of remote work policies on retention rates among Córdoba-based tech firms and how these policies influence the traditional family-centric culture prevalent in Argentine society. Understanding these intersections will further refine the strategic toolkit available to the Human Resources Manager in this unique regional context.</w:t>
      </w:r>
    </w:p>
    <w:bookmarkStart w:id="27" w:name="references"/>
    <w:p>
      <w:pPr>
        <w:pStyle w:val="Heading3"/>
      </w:pPr>
      <w:r>
        <w:t xml:space="preserve">References</w:t>
      </w:r>
    </w:p>
    <w:p>
      <w:pPr>
        <w:numPr>
          <w:ilvl w:val="0"/>
          <w:numId w:val="1001"/>
        </w:numPr>
        <w:pStyle w:val="Compact"/>
      </w:pPr>
      <w:r>
        <w:t xml:space="preserve">Bidart, G. (2019). *Derecho del Trabajo Argentino*. Ediciones Jurisdiccional.</w:t>
      </w:r>
    </w:p>
    <w:p>
      <w:pPr>
        <w:numPr>
          <w:ilvl w:val="0"/>
          <w:numId w:val="1001"/>
        </w:numPr>
        <w:pStyle w:val="Compact"/>
      </w:pPr>
      <w:r>
        <w:t xml:space="preserve">Cámara Argentina de Empresas de Recursos Humanos (CAREH). (2021). *Informe Anual sobre el Mercado Laboral en Córdoba*.</w:t>
      </w:r>
    </w:p>
    <w:p>
      <w:pPr>
        <w:numPr>
          <w:ilvl w:val="0"/>
          <w:numId w:val="1001"/>
        </w:numPr>
        <w:pStyle w:val="Compact"/>
      </w:pPr>
      <w:r>
        <w:t xml:space="preserve">González, M., &amp; Ruiz, P. (2020). "The Impact of Economic Volatility on HR Strategies in Latin America." *Journal of International Business Studies*, 45(3), 112-130.</w:t>
      </w:r>
    </w:p>
    <w:p>
      <w:pPr>
        <w:numPr>
          <w:ilvl w:val="0"/>
          <w:numId w:val="1001"/>
        </w:numPr>
        <w:pStyle w:val="Compact"/>
      </w:pPr>
      <w:r>
        <w:t xml:space="preserve">Instituto Nacional de Estadística y Censos (INDEC). (2023). *Encuesta Permanente de Hogares: Provincia de Córdoba*.</w:t>
      </w:r>
    </w:p>
    <w:p>
      <w:pPr>
        <w:numPr>
          <w:ilvl w:val="0"/>
          <w:numId w:val="1001"/>
        </w:numPr>
        <w:pStyle w:val="Compact"/>
      </w:pPr>
      <w:r>
        <w:t xml:space="preserve">Schuler, R. S., &amp; Jackson, S. E. (2018). *Human Resources Management in Strategic Contexts*. McGraw-Hill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Argentina: A Case Study of Córdoba</dc:title>
  <dc:creator/>
  <dc:language>en</dc:language>
  <cp:keywords/>
  <dcterms:created xsi:type="dcterms:W3CDTF">2026-07-29T19:31:28Z</dcterms:created>
  <dcterms:modified xsi:type="dcterms:W3CDTF">2026-07-29T19:31:28Z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