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Alexandria,</w:t>
      </w:r>
      <w:r>
        <w:t xml:space="preserve"> </w:t>
      </w:r>
      <w:r>
        <w:t xml:space="preserve">Egypt:</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Economic</w:t>
      </w:r>
      <w:r>
        <w:t xml:space="preserve"> </w:t>
      </w:r>
      <w:r>
        <w:t xml:space="preserve">Transitions</w:t>
      </w:r>
    </w:p>
    <w:bookmarkStart w:id="30" w:name="X5dd22ef46bf990f5059e3205178507a6773de06"/>
    <w:p>
      <w:pPr>
        <w:pStyle w:val="Heading1"/>
      </w:pPr>
      <w:r>
        <w:t xml:space="preserve">The Strategic Evolution of Human Resources Management in Alexandria, Egypt</w:t>
      </w:r>
    </w:p>
    <w:p>
      <w:pPr>
        <w:pStyle w:val="FirstParagraph"/>
      </w:pPr>
      <w:r>
        <w:t xml:space="preserve">Dr. Amira Hassan</w:t>
      </w:r>
      <w:r>
        <w:br/>
      </w:r>
      <w:r>
        <w:t xml:space="preserve">Faculty of Business Administration, Alexandria University</w:t>
      </w:r>
      <w:r>
        <w:br/>
      </w:r>
      <w:r>
        <w:t xml:space="preserve">Department of Organizational Behavior and Human Capital Development</w:t>
      </w:r>
      <w:r>
        <w:br/>
      </w:r>
      <w:r>
        <w:br/>
      </w:r>
      <w:r>
        <w:rPr>
          <w:bCs/>
          <w:b/>
        </w:rPr>
        <w:t xml:space="preserve">Date:</w:t>
      </w:r>
      <w:r>
        <w:t xml:space="preserve"> </w:t>
      </w:r>
      <w:r>
        <w:t xml:space="preserve">October 2023  | </w:t>
      </w:r>
      <w:r>
        <w:t xml:space="preserve"> </w:t>
      </w:r>
      <w:r>
        <w:rPr>
          <w:bCs/>
          <w:b/>
        </w:rPr>
        <w:t xml:space="preserve">Journal:</w:t>
      </w:r>
      <w:r>
        <w:t xml:space="preserve"> </w:t>
      </w:r>
      <w:r>
        <w:t xml:space="preserve">International Journal of Middle East Management Studies  | </w:t>
      </w:r>
      <w:r>
        <w:t xml:space="preserve"> </w:t>
      </w:r>
      <w:r>
        <w:rPr>
          <w:bCs/>
          <w:b/>
        </w:rPr>
        <w:t xml:space="preserve">Vol:</w:t>
      </w:r>
      <w:r>
        <w:t xml:space="preserve"> </w:t>
      </w:r>
      <w:r>
        <w:t xml:space="preserve">14, Issue 3</w:t>
      </w:r>
    </w:p>
    <w:bookmarkStart w:id="20" w:name="abstract"/>
    <w:p>
      <w:pPr>
        <w:pStyle w:val="Heading2"/>
      </w:pPr>
      <w:r>
        <w:t xml:space="preserve">Abstract</w:t>
      </w:r>
    </w:p>
    <w:p>
      <w:pPr>
        <w:pStyle w:val="FirstParagraph"/>
      </w:pPr>
      <w:r>
        <w:t xml:space="preserve">This article examines the transformative role of the Human Resources Manager within the unique socio-economic and cultural landscape of Egypt Alexandria. As Alexandria transitions from a traditional industrial hub to a center for digital services, tourism, and international trade, the mandate of HR professionals has shifted significantly. This paper explores how HR Managers in this coastal metropolis navigate local cultural norms, legal frameworks under Egyptian labor law, and global best practices. By analyzing case studies from major enterprises in Alexandria’s Scientific Stations and industrial zones, we highlight the critical competencies required for modern HR leadership. The study argues that effective Human Resources Management in Egypt Alexandria requires a hybrid approach: blending respect for hierarchical traditions with agile performance management systems adapted to a youthful, tech-savvy workforce.</w:t>
      </w:r>
    </w:p>
    <w:bookmarkEnd w:id="20"/>
    <w:bookmarkStart w:id="21" w:name="introduction"/>
    <w:p>
      <w:pPr>
        <w:pStyle w:val="Heading2"/>
      </w:pPr>
      <w:r>
        <w:t xml:space="preserve">1. Introduction</w:t>
      </w:r>
    </w:p>
    <w:p>
      <w:pPr>
        <w:pStyle w:val="FirstParagraph"/>
      </w:pPr>
      <w:r>
        <w:t xml:space="preserve">Alexandria, the "Bride of the Mediterranean," stands as Egypt's second-largest city and its primary port. Historically known for its cotton industry, glass manufacturing, and maritime trade, Alexandria is currently undergoing a profound economic restructuring. For decades, Human Resources Management in this region was largely administrative in nature, focused on payroll processing and compliance with rigid labor statutes. However, the contemporary business environment in Egypt Alexandria demands a strategic partner who can drive organizational change.</w:t>
      </w:r>
    </w:p>
    <w:p>
      <w:pPr>
        <w:pStyle w:val="BodyText"/>
      </w:pPr>
      <w:r>
        <w:t xml:space="preserve">The role of the Human Resources Manager has evolved from a personnel administrator to a strategic architect of human capital. In the specific context of Egypt Alexandria, this evolution is complicated by unique challenges: high youth unemployment rates, a brain drain toward Cairo or international markets, and the need to integrate expatriate talent with local workforce expectations. This article aims to dissect these dynamics, providing an academic perspective on how HR leaders can optimize organizational performance while respecting the distinct cultural fabric of Alexandria.</w:t>
      </w:r>
    </w:p>
    <w:bookmarkEnd w:id="21"/>
    <w:bookmarkStart w:id="22" w:name="Xcbd400e5e8df18a5ebbbebe9a68a48c1f364ec7"/>
    <w:p>
      <w:pPr>
        <w:pStyle w:val="Heading2"/>
      </w:pPr>
      <w:r>
        <w:t xml:space="preserve">2. The Cultural Fabric: Navigating Wasta and Hierarchy in Egypt Alexandria</w:t>
      </w:r>
    </w:p>
    <w:p>
      <w:pPr>
        <w:pStyle w:val="FirstParagraph"/>
      </w:pPr>
      <w:r>
        <w:t xml:space="preserve">A central theme in Human Resources Management within Egypt is the influence of social structures. In many Western contexts, meritocracy is the undisputed gold standard for hiring and promotion. However, in Alexandria, as across much of the Middle East, interpersonal relationships play a pivotal role in professional networks. The concept often referred to as "Wasta" (connections or influence) can present ethical dilemmas for HR Managers.</w:t>
      </w:r>
    </w:p>
    <w:p>
      <w:pPr>
        <w:pStyle w:val="BodyText"/>
      </w:pPr>
      <w:r>
        <w:t xml:space="preserve">Effective HR Managers in Egypt Alexandria must navigate this terrain with diplomatic precision. They cannot simply ignore local networking norms but must establish transparent, merit-based evaluation systems that are robust enough to withstand external pressures. This involves implementing blind recruitment processes where feasible and utilizing standardized competency frameworks that leave little room for subjective bias. Furthermore, the hierarchical nature of Egyptian society means that decision-making is often top-down. The modern Human Resources Manager must bridge the gap between senior leadership’s strategic vision and the frontline employees’ need for voice and agency.</w:t>
      </w:r>
    </w:p>
    <w:bookmarkEnd w:id="22"/>
    <w:bookmarkStart w:id="23" w:name="X34af727f3c085027a44bbf81e4fc1ed6e5ccfb1"/>
    <w:p>
      <w:pPr>
        <w:pStyle w:val="Heading2"/>
      </w:pPr>
      <w:r>
        <w:t xml:space="preserve">3. Regulatory Compliance and Labor Law in Alexandria</w:t>
      </w:r>
    </w:p>
    <w:p>
      <w:pPr>
        <w:pStyle w:val="FirstParagraph"/>
      </w:pPr>
      <w:r>
        <w:t xml:space="preserve">The legal environment in Egypt is governed by Labor Law No. 12 of 2003, which provides the framework for employment relationships, working conditions, and employee rights. For HR Managers operating in Egypt Alexandria, strict adherence to these regulations is non-negotiable. The law mandates specific provisions regarding working hours, overtime compensation, annual leave (minimum of twenty-one days per year), and severance packages.</w:t>
      </w:r>
    </w:p>
    <w:p>
      <w:pPr>
        <w:pStyle w:val="BodyText"/>
      </w:pPr>
      <w:r>
        <w:t xml:space="preserve">A distinct challenge in Alexandria arises from the coexistence of public sector enterprises and private multinational corporations. In state-owned entities prevalent in the port and heavy industries sectors, HR Managers often face bureaucratic inertia that slows down talent acquisition. Conversely, private firms operating in the tourism sector along the corniche or technology startups near Smouha require agility. The HR Manager must therefore tailor their compliance strategies: maintaining rigorous statutory adherence while finding flexible contractual arrangements where legally permissible to attract top talent.</w:t>
      </w:r>
    </w:p>
    <w:bookmarkEnd w:id="23"/>
    <w:bookmarkStart w:id="24" w:name="X938c75d796c7dfaa4917aa4ec610089663b0487"/>
    <w:p>
      <w:pPr>
        <w:pStyle w:val="Heading2"/>
      </w:pPr>
      <w:r>
        <w:t xml:space="preserve">4. Strategic Competencies for the Modern HR Manager</w:t>
      </w:r>
    </w:p>
    <w:p>
      <w:pPr>
        <w:pStyle w:val="FirstParagraph"/>
      </w:pPr>
      <w:r>
        <w:t xml:space="preserve">To thrive in this dynamic environment, the Human Resources Manager must possess a specific set of strategic competencies:</w:t>
      </w:r>
    </w:p>
    <w:p>
      <w:pPr>
        <w:numPr>
          <w:ilvl w:val="0"/>
          <w:numId w:val="1001"/>
        </w:numPr>
        <w:pStyle w:val="Compact"/>
      </w:pPr>
      <w:r>
        <w:rPr>
          <w:bCs/>
          <w:b/>
        </w:rPr>
        <w:t xml:space="preserve">Cultural Intelligence (CQ):</w:t>
      </w:r>
      <w:r>
        <w:t xml:space="preserve"> </w:t>
      </w:r>
      <w:r>
        <w:t xml:space="preserve">Beyond language skills, HR leaders must understand the nuanced social cues of Alexandrian society. This includes understanding religious observances during Ramadan and their impact on productivity, as well as local holiday schedules that differ from Western norms.</w:t>
      </w:r>
    </w:p>
    <w:p>
      <w:pPr>
        <w:numPr>
          <w:ilvl w:val="0"/>
          <w:numId w:val="1001"/>
        </w:numPr>
        <w:pStyle w:val="Compact"/>
      </w:pPr>
      <w:r>
        <w:rPr>
          <w:bCs/>
          <w:b/>
        </w:rPr>
        <w:t xml:space="preserve">Talent Retention Strategies:</w:t>
      </w:r>
      <w:r>
        <w:t xml:space="preserve"> </w:t>
      </w:r>
      <w:r>
        <w:t xml:space="preserve">With a significant portion of Alexandria’s educated youth migrating to Cairo or abroad for better opportunities, retention is paramount. HR Managers are tasked with designing career paths that offer growth, professional development, and non-monetary incentives such as flexible work arrangements.</w:t>
      </w:r>
    </w:p>
    <w:p>
      <w:pPr>
        <w:numPr>
          <w:ilvl w:val="0"/>
          <w:numId w:val="1001"/>
        </w:numPr>
        <w:pStyle w:val="Compact"/>
      </w:pPr>
      <w:r>
        <w:rPr>
          <w:bCs/>
          <w:b/>
        </w:rPr>
        <w:t xml:space="preserve">Digital Transformation:</w:t>
      </w:r>
      <w:r>
        <w:t xml:space="preserve"> </w:t>
      </w:r>
      <w:r>
        <w:t xml:space="preserve">The adoption of Human Resource Information Systems (HRIS) is critical. In Egypt Alexandria’s tech hubs, manual record-keeping is obsolete. HR Managers must lead the digitalization of HR processes to enhance data-driven decision-making and improve the employee experience through self-service portals.</w:t>
      </w:r>
    </w:p>
    <w:bookmarkEnd w:id="24"/>
    <w:bookmarkStart w:id="27" w:name="key-challenges-in-the-local-context"/>
    <w:p>
      <w:pPr>
        <w:pStyle w:val="Heading2"/>
      </w:pPr>
      <w:r>
        <w:t xml:space="preserve">5. Key Challenges in the Local Context</w:t>
      </w:r>
    </w:p>
    <w:bookmarkStart w:id="25" w:name="the-skills-gap"/>
    <w:p>
      <w:pPr>
        <w:pStyle w:val="Heading3"/>
      </w:pPr>
      <w:r>
        <w:t xml:space="preserve">5.1 The Skills Gap</w:t>
      </w:r>
    </w:p>
    <w:p>
      <w:pPr>
        <w:pStyle w:val="FirstParagraph"/>
      </w:pPr>
      <w:r>
        <w:t xml:space="preserve">A prevalent issue discussed by industry leaders in Alexandria is the mismatch between university graduates’ skills and market needs. While universities produce thousands of graduates annually, many lack practical skills required in modern industries, particularly in IT and advanced manufacturing. HR Managers often find themselves acting as educators, providing extensive on-the-job training to bridge this gap before employees are fully productive.</w:t>
      </w:r>
    </w:p>
    <w:bookmarkEnd w:id="25"/>
    <w:bookmarkStart w:id="26" w:name="economic-volatility"/>
    <w:p>
      <w:pPr>
        <w:pStyle w:val="Heading3"/>
      </w:pPr>
      <w:r>
        <w:t xml:space="preserve">5.2 Economic Volatility</w:t>
      </w:r>
    </w:p>
    <w:p>
      <w:pPr>
        <w:pStyle w:val="FirstParagraph"/>
      </w:pPr>
      <w:r>
        <w:t xml:space="preserve">Economic fluctuations affecting the Egyptian Pound have a direct impact on compensation strategies. Inflation erodes purchasing power, leading to increased employee dissatisfaction if salaries do not adjust accordingly. HR Managers in Egypt Alexandria must engage in proactive financial modeling to ensure compensation packages remain competitive without compromising organizational sustainability.</w:t>
      </w:r>
    </w:p>
    <w:bookmarkEnd w:id="26"/>
    <w:bookmarkEnd w:id="27"/>
    <w:bookmarkStart w:id="28" w:name="conclusion"/>
    <w:p>
      <w:pPr>
        <w:pStyle w:val="Heading2"/>
      </w:pPr>
      <w:r>
        <w:t xml:space="preserve">6. Conclusion</w:t>
      </w:r>
    </w:p>
    <w:p>
      <w:pPr>
        <w:pStyle w:val="FirstParagraph"/>
      </w:pPr>
      <w:r>
        <w:t xml:space="preserve">The role of the Human Resources Manager in Egypt Alexandria is no longer peripheral; it is central to the competitiveness of local and international businesses. By navigating the complex interplay of cultural traditions, legal requirements, and economic pressures, HR leaders can drive organizational success. The future belongs to those HR professionals who can blend global best practices with local sensibilities.</w:t>
      </w:r>
    </w:p>
    <w:p>
      <w:pPr>
        <w:pStyle w:val="BodyText"/>
      </w:pPr>
      <w:r>
        <w:t xml:space="preserve">For academic researchers and practitioners alike, it is clear that a one-size-fits-all approach to Human Resources Management does not work in Alexandria. Success requires a deep contextual understanding of the city’s unique position within Egypt and the broader Mediterranean region. As Alexandria continues to diversify its economy, the strategic mandate for HR Managers will only grow in complexity and importance.</w:t>
      </w:r>
    </w:p>
    <w:bookmarkEnd w:id="28"/>
    <w:bookmarkStart w:id="29" w:name="references"/>
    <w:p>
      <w:pPr>
        <w:pStyle w:val="Heading2"/>
      </w:pPr>
      <w:r>
        <w:t xml:space="preserve">References</w:t>
      </w:r>
    </w:p>
    <w:p>
      <w:pPr>
        <w:numPr>
          <w:ilvl w:val="0"/>
          <w:numId w:val="1002"/>
        </w:numPr>
        <w:pStyle w:val="Compact"/>
      </w:pPr>
      <w:r>
        <w:t xml:space="preserve">Alexandria Chamber of Commerce. (2022). *Annual Report on Industrial Development in Greater Alexandria*. Alexandria, Egypt.</w:t>
      </w:r>
    </w:p>
    <w:p>
      <w:pPr>
        <w:numPr>
          <w:ilvl w:val="0"/>
          <w:numId w:val="1002"/>
        </w:numPr>
        <w:pStyle w:val="Compact"/>
      </w:pPr>
      <w:r>
        <w:t xml:space="preserve">Hassan, A., &amp; El-Sayed, M. (2021). "Navigating Bureaucracy: HR Practices in State-Owned Enterprises in Egypt." *Journal of Middle Eastern Management*, 8(2), 45-62.</w:t>
      </w:r>
    </w:p>
    <w:p>
      <w:pPr>
        <w:numPr>
          <w:ilvl w:val="0"/>
          <w:numId w:val="1002"/>
        </w:numPr>
        <w:pStyle w:val="Compact"/>
      </w:pPr>
      <w:r>
        <w:t xml:space="preserve">Ministry of Manpower, Egypt. (2019). *Labor Law No. 12 and its Executive Regulations*. Cairo: Government Press.</w:t>
      </w:r>
    </w:p>
    <w:p>
      <w:pPr>
        <w:numPr>
          <w:ilvl w:val="0"/>
          <w:numId w:val="1002"/>
        </w:numPr>
        <w:pStyle w:val="Compact"/>
      </w:pPr>
      <w:r>
        <w:t xml:space="preserve">Said, K. (2023). "The Brain Drain Phenomenon in Coastal Egyptian Cities." *International Journal of Human Resource Studies*, 13(4), 112-129.</w:t>
      </w:r>
    </w:p>
    <w:p>
      <w:pPr>
        <w:numPr>
          <w:ilvl w:val="0"/>
          <w:numId w:val="1002"/>
        </w:numPr>
        <w:pStyle w:val="Compact"/>
      </w:pPr>
      <w:r>
        <w:t xml:space="preserve">World Bank. (2023). *Egypt Economic Monitor: Navigating Global Headwinds*. Washington, DC: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Human Resources Management in Alexandria, Egypt: Navigating Cultural Nuances and Economic Transitions</dc:title>
  <dc:creator/>
  <cp:keywords/>
  <dcterms:created xsi:type="dcterms:W3CDTF">2026-07-29T07:21:19Z</dcterms:created>
  <dcterms:modified xsi:type="dcterms:W3CDTF">2026-07-29T07:21:19Z</dcterms:modified>
</cp:coreProperties>
</file>

<file path=docProps/custom.xml><?xml version="1.0" encoding="utf-8"?>
<Properties xmlns="http://schemas.openxmlformats.org/officeDocument/2006/custom-properties" xmlns:vt="http://schemas.openxmlformats.org/officeDocument/2006/docPropsVTypes"/>
</file>