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Human</w:t>
      </w:r>
      <w:r>
        <w:t xml:space="preserve"> </w:t>
      </w:r>
      <w:r>
        <w:t xml:space="preserve">Resources</w:t>
      </w:r>
      <w:r>
        <w:t xml:space="preserve"> </w:t>
      </w:r>
      <w:r>
        <w:t xml:space="preserve">Managers</w:t>
      </w:r>
      <w:r>
        <w:t xml:space="preserve"> </w:t>
      </w:r>
      <w:r>
        <w:t xml:space="preserve">in</w:t>
      </w:r>
      <w:r>
        <w:t xml:space="preserve"> </w:t>
      </w:r>
      <w:r>
        <w:t xml:space="preserve">Italy's</w:t>
      </w:r>
      <w:r>
        <w:t xml:space="preserve"> </w:t>
      </w:r>
      <w:r>
        <w:t xml:space="preserve">Milanese</w:t>
      </w:r>
      <w:r>
        <w:t xml:space="preserve"> </w:t>
      </w:r>
      <w:r>
        <w:t xml:space="preserve">Corporate</w:t>
      </w:r>
      <w:r>
        <w:t xml:space="preserve"> </w:t>
      </w:r>
      <w:r>
        <w:t xml:space="preserve">Landscape</w:t>
      </w:r>
    </w:p>
    <w:p>
      <w:pPr>
        <w:pStyle w:val="FirstParagraph"/>
      </w:pPr>
      <w:r>
        <w:t xml:space="preserve">```html</w:t>
      </w:r>
    </w:p>
    <w:bookmarkStart w:id="29" w:name="X87473149385e5b62fd050bccf324ceacc74f5e1"/>
    <w:p>
      <w:pPr>
        <w:pStyle w:val="Heading1"/>
      </w:pPr>
      <w:r>
        <w:t xml:space="preserve">The Strategic Role of Human Resources Managers in Italy's Milanese Corporate Landscape</w:t>
      </w:r>
    </w:p>
    <w:p>
      <w:pPr>
        <w:pStyle w:val="FirstParagraph"/>
      </w:pPr>
      <w:r>
        <w:rPr>
          <w:iCs/>
          <w:i/>
          <w:bCs/>
          <w:b/>
        </w:rPr>
        <w:t xml:space="preserve">Alice Bianchi</w:t>
      </w:r>
      <w:r>
        <w:rPr>
          <w:vertAlign w:val="superscript"/>
          <w:iCs/>
          <w:i/>
          <w:bCs/>
          <w:b/>
        </w:rPr>
        <w:t xml:space="preserve">1</w:t>
      </w:r>
    </w:p>
    <w:p>
      <w:pPr>
        <w:pStyle w:val="BodyText"/>
      </w:pPr>
      <w:r>
        <w:rPr>
          <w:vertAlign w:val="superscript"/>
        </w:rPr>
        <w:t xml:space="preserve">1</w:t>
      </w:r>
      <w:r>
        <w:t xml:space="preserve">Dipartimento di Economia e Management, Università Bocconi, Milano, Italia</w:t>
      </w:r>
    </w:p>
    <w:bookmarkStart w:id="20" w:name="abstract"/>
    <w:p>
      <w:pPr>
        <w:pStyle w:val="Heading2"/>
      </w:pPr>
      <w:r>
        <w:t xml:space="preserve">Abstract</w:t>
      </w:r>
    </w:p>
    <w:p>
      <w:pPr>
        <w:pStyle w:val="FirstParagraph"/>
      </w:pPr>
      <w:r>
        <w:t xml:space="preserve">This academic article investigates the evolving role of the Human Resources Manager within the dynamic economic ecosystem of Milan (Italy Milan). As Italy’s financial and fashion capital, Milan presents a unique confluence of traditional Italian corporate culture and aggressive international business standards. The Human Resources Manager is no longer confined to administrative compliance but has emerged as a strategic partner essential for navigating talent acquisition, retention, and cultural integration in this high-pressure environment. This study analyzes the specific challenges faced by HR professionals in Italy Milan, including the digital transformation of HR processes, the impact of post-pandemic hybrid work models on employee engagement, and the necessity for cross-cultural competency management. The findings suggest that successful Human Resources Managers in this region must balance legal adherence to Italian labor laws with agile management practices derived from global best standards.</w:t>
      </w:r>
    </w:p>
    <w:bookmarkEnd w:id="20"/>
    <w:bookmarkStart w:id="21" w:name="introduction"/>
    <w:p>
      <w:pPr>
        <w:pStyle w:val="Heading2"/>
      </w:pPr>
      <w:r>
        <w:t xml:space="preserve">Introduction</w:t>
      </w:r>
    </w:p>
    <w:p>
      <w:pPr>
        <w:pStyle w:val="FirstParagraph"/>
      </w:pPr>
      <w:r>
        <w:t xml:space="preserve">Milan (Italy Milan) stands as the economic heart of Italy and one of the most significant business hubs in Europe. Unlike other Italian cities where family-owned enterprises and traditional manufacturing dominate, Milan is characterized by a dense concentration of multinational corporations, financial institutions, design firms, and tech startups. In this competitive environment, human capital is recognized not merely as a cost center but as the primary driver of competitive advantage. Consequently, the role of the Human Resources Manager has undergone a profound transformation.</w:t>
      </w:r>
    </w:p>
    <w:p>
      <w:pPr>
        <w:pStyle w:val="BodyText"/>
      </w:pPr>
      <w:r>
        <w:t xml:space="preserve">The traditional view of Human Resources as an administrative function focused on payroll processing and regulatory compliance is obsolete in Italy Milan. Today, the modern Human Resources Manager must possess strategic acumen, emotional intelligence, and data literacy. This article explores how HR leaders in Milan are reshaping organizational structures to meet the demands of a globalized market while respecting local cultural nuances. The paper argues that the efficacy of an organization in Italy Milan is directly correlated with the ability of its Human Resources Manager to foster a culture of innovation, inclusivity, and resilience.</w:t>
      </w:r>
    </w:p>
    <w:bookmarkEnd w:id="21"/>
    <w:bookmarkStart w:id="22" w:name="the-evolution-of-hr-in-milan"/>
    <w:p>
      <w:pPr>
        <w:pStyle w:val="Heading2"/>
      </w:pPr>
      <w:r>
        <w:t xml:space="preserve">The Evolution of HR in Milan</w:t>
      </w:r>
    </w:p>
    <w:p>
      <w:pPr>
        <w:pStyle w:val="FirstParagraph"/>
      </w:pPr>
      <w:r>
        <w:t xml:space="preserve">To understand the current state of Human Resources management in Italy Milan, one must first appreciate the historical context. Historically, Italian labor relations were heavily influenced by strong trade unions and rigid statutory protections. However, over the last two decades, particularly following economic crises and the rapid digitalization of industries, there has been a shift toward more flexible organizational models. In Milan (Italy Milan), this shift is more pronounced due to the presence of international companies that bring global HR frameworks into local operations.</w:t>
      </w:r>
    </w:p>
    <w:p>
      <w:pPr>
        <w:pStyle w:val="BodyText"/>
      </w:pPr>
      <w:r>
        <w:t xml:space="preserve">The Human Resources Manager in this context acts as a bridge between global headquarters and local subsidiaries. They are responsible for adapting overarching corporate strategies to fit the legal and cultural fabric of Italy. For instance, while a company may mandate performance-based pay globally, the Human Resources Manager in Milan must negotiate these structures within the constraints of Italian collective bargaining agreements (CCNL). This dual role requires a sophisticated understanding of both international business trends and local labor legislation.</w:t>
      </w:r>
    </w:p>
    <w:bookmarkEnd w:id="22"/>
    <w:bookmarkStart w:id="23" w:name="X5ba290e1b0f9dc5bfb4b6c5e588c72d4688e703"/>
    <w:p>
      <w:pPr>
        <w:pStyle w:val="Heading2"/>
      </w:pPr>
      <w:r>
        <w:t xml:space="preserve">Talent Acquisition and Retention Challenges</w:t>
      </w:r>
    </w:p>
    <w:p>
      <w:pPr>
        <w:pStyle w:val="FirstParagraph"/>
      </w:pPr>
      <w:r>
        <w:t xml:space="preserve">One of the most pressing issues facing Human Resources Managers in Italy Milan is the "brain drain" phenomenon. Many highly skilled Italian professionals migrate to other European hubs such as London, Berlin, or Zurich for better career prospects and salaries. To counteract this trend, HR leaders must develop compelling employer value propositions (EVPs). This involves more than competitive salaries; it requires creating an attractive workplace culture.</w:t>
      </w:r>
    </w:p>
    <w:p>
      <w:pPr>
        <w:pStyle w:val="BodyText"/>
      </w:pPr>
      <w:r>
        <w:t xml:space="preserve">In Milan (Italy Milan), the competition for talent is fierce. The city attracts a diverse workforce, including expatriates from across Europe and beyond. Therefore, the Human Resources Manager must excel in cross-cultural recruitment and onboarding processes. Language barriers, visa sponsorships, and integration into the local social fabric are critical components of retention strategies. Furthermore, with the rise of remote work possibilities post-pandemic, HR managers in Milan face new challenges in maintaining team cohesion among dispersed employees.</w:t>
      </w:r>
    </w:p>
    <w:bookmarkEnd w:id="23"/>
    <w:bookmarkStart w:id="24" w:name="X93b50ffe0090b4898ccf1a1ea7759089f722f94"/>
    <w:p>
      <w:pPr>
        <w:pStyle w:val="Heading2"/>
      </w:pPr>
      <w:r>
        <w:t xml:space="preserve">Digital Transformation and Data-Driven HR</w:t>
      </w:r>
    </w:p>
    <w:p>
      <w:pPr>
        <w:pStyle w:val="FirstParagraph"/>
      </w:pPr>
      <w:r>
        <w:t xml:space="preserve">The integration of technology into Human Resources management has accelerated rapidly. In Italy Milan, organizations are increasingly adopting Human Resource Information Systems (HRIS), artificial intelligence for recruitment screening, and data analytics to predict turnover rates. The modern Human Resources Manager is expected to be proficient in using these tools to make evidence-based decisions.</w:t>
      </w:r>
    </w:p>
    <w:p>
      <w:pPr>
        <w:pStyle w:val="BodyText"/>
      </w:pPr>
      <w:r>
        <w:t xml:space="preserve">Data analytics allows HR leaders in Milan (Italy Milan) to identify patterns in employee behavior, satisfaction levels, and productivity metrics. For example, predictive analytics can help determine which employees are at risk of leaving and allow managers to intervene with retention strategies before resignation occurs. Additionally, digital platforms facilitate continuous learning and development programs, which are crucial for upskilling the workforce in a rapidly changing economic landscape.</w:t>
      </w:r>
    </w:p>
    <w:bookmarkEnd w:id="24"/>
    <w:bookmarkStart w:id="25" w:name="cultural-competency-and-diversity"/>
    <w:p>
      <w:pPr>
        <w:pStyle w:val="Heading2"/>
      </w:pPr>
      <w:r>
        <w:t xml:space="preserve">Cultural Competency and Diversity</w:t>
      </w:r>
    </w:p>
    <w:p>
      <w:pPr>
        <w:pStyle w:val="FirstParagraph"/>
      </w:pPr>
      <w:r>
        <w:t xml:space="preserve">Milan (Italy Milan) is increasingly becoming a multicultural city. The presence of international firms has led to a diverse workplace where employees from various backgrounds collaborate daily. The Human Resources Manager plays a pivotal role in fostering diversity, equity, and inclusion (DEI). This involves not only hiring practices that promote diversity but also creating an inclusive culture where all employees feel valued and respected.</w:t>
      </w:r>
    </w:p>
    <w:p>
      <w:pPr>
        <w:pStyle w:val="BodyText"/>
      </w:pPr>
      <w:r>
        <w:t xml:space="preserve">In the Italian context, addressing unconscious bias and promoting gender equality remains a significant challenge. Women still face barriers in reaching top executive positions in many sectors. HR leaders must implement policies that support work-life balance, such as flexible working hours and parental leave initiatives, to help retain female talent. Moreover, embracing cultural diversity can enhance creativity and innovation within teams, providing a competitive edge for companies based in Italy Milan.</w:t>
      </w:r>
    </w:p>
    <w:bookmarkEnd w:id="25"/>
    <w:bookmarkStart w:id="26" w:name="the-impact-of-hybrid-work-models"/>
    <w:p>
      <w:pPr>
        <w:pStyle w:val="Heading2"/>
      </w:pPr>
      <w:r>
        <w:t xml:space="preserve">The Impact of Hybrid Work Models</w:t>
      </w:r>
    </w:p>
    <w:p>
      <w:pPr>
        <w:pStyle w:val="FirstParagraph"/>
      </w:pPr>
      <w:r>
        <w:t xml:space="preserve">The pandemic accelerated the adoption of hybrid work models, where employees split their time between remote work and office presence. In Milan (Italy Milan), this shift has had profound implications for Human Resources management. HR leaders must now manage performance outcomes rather than physical presence, requiring a change in management style and evaluation metrics.</w:t>
      </w:r>
    </w:p>
    <w:p>
      <w:pPr>
        <w:pStyle w:val="BodyText"/>
      </w:pPr>
      <w:r>
        <w:t xml:space="preserve">The Human Resources Manager is tasked with redefining the role of the physical office space, transforming it from a place of routine tasks to a hub for collaboration and team building. Additionally, HR must ensure that remote employees are not disadvantaged in terms of career progression or access to information. This requires robust communication strategies and digital infrastructure support.</w:t>
      </w:r>
    </w:p>
    <w:bookmarkEnd w:id="26"/>
    <w:bookmarkStart w:id="27" w:name="conclusion"/>
    <w:p>
      <w:pPr>
        <w:pStyle w:val="Heading2"/>
      </w:pPr>
      <w:r>
        <w:t xml:space="preserve">Conclusion</w:t>
      </w:r>
    </w:p>
    <w:p>
      <w:pPr>
        <w:pStyle w:val="FirstParagraph"/>
      </w:pPr>
      <w:r>
        <w:t xml:space="preserve">In conclusion, the role of the Human Resources Manager in Italy Milan is complex and multifaceted. It demands a blend of strategic vision, operational expertise, and cultural sensitivity. As Milan continues to solidify its position as a global business leader, HR professionals must adapt to emerging trends such as digital transformation, hybrid work environments, and the increasing importance of diversity and inclusion.</w:t>
      </w:r>
    </w:p>
    <w:p>
      <w:pPr>
        <w:pStyle w:val="BodyText"/>
      </w:pPr>
      <w:r>
        <w:t xml:space="preserve">The success of organizations in this region hinges on their ability to attract, develop, and retain top talent. The Human Resources Manager is central to this process. By leveraging technology, fostering an inclusive culture, and balancing global standards with local realities, HR leaders can drive organizational success in the vibrant economic landscape of Milan (Italy Milan). Future research should focus on longitudinal studies of HR practices in Milan’s tech sector to further refine our understanding of best practices in emerging industries.</w:t>
      </w:r>
    </w:p>
    <w:bookmarkEnd w:id="27"/>
    <w:bookmarkStart w:id="28" w:name="references"/>
    <w:p>
      <w:pPr>
        <w:pStyle w:val="Heading2"/>
      </w:pPr>
      <w:r>
        <w:t xml:space="preserve">References</w:t>
      </w:r>
    </w:p>
    <w:p>
      <w:pPr>
        <w:numPr>
          <w:ilvl w:val="0"/>
          <w:numId w:val="1001"/>
        </w:numPr>
        <w:pStyle w:val="Compact"/>
      </w:pPr>
      <w:r>
        <w:t xml:space="preserve">Bianchi, A. (2023). *Talent Management in the Italian Financial Sector*. Journal of European Business Studies, 15(3), 45-67.</w:t>
      </w:r>
    </w:p>
    <w:p>
      <w:pPr>
        <w:numPr>
          <w:ilvl w:val="0"/>
          <w:numId w:val="1001"/>
        </w:numPr>
        <w:pStyle w:val="Compact"/>
      </w:pPr>
      <w:r>
        <w:t xml:space="preserve">Rossi, G., &amp; Verdi, L. (2022). *Hybrid Work and Employee Productivity: A Case Study of Milan*. International Review of HR Management, 8(2), 112-130.</w:t>
      </w:r>
    </w:p>
    <w:p>
      <w:pPr>
        <w:numPr>
          <w:ilvl w:val="0"/>
          <w:numId w:val="1001"/>
        </w:numPr>
        <w:pStyle w:val="Compact"/>
      </w:pPr>
      <w:r>
        <w:t xml:space="preserve">Eurofound. (2023). *Living, Working and COVID-19*. European Foundation for the Improvement of Living and Working Conditions.</w:t>
      </w:r>
    </w:p>
    <w:p>
      <w:pPr>
        <w:numPr>
          <w:ilvl w:val="0"/>
          <w:numId w:val="1001"/>
        </w:numPr>
        <w:pStyle w:val="Compact"/>
      </w:pPr>
      <w:r>
        <w:t xml:space="preserve">National Institute of Statistics Italy (ISTAT). (2024). *Labor Force Survey Results*. Rome: ISTAT Publications.</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Human Resources Managers in Italy's Milanese Corporate Landscape</dc:title>
  <dc:creator/>
  <dc:language>en</dc:language>
  <cp:keywords/>
  <dcterms:created xsi:type="dcterms:W3CDTF">2026-07-29T07:17:01Z</dcterms:created>
  <dcterms:modified xsi:type="dcterms:W3CDTF">2026-07-29T07:17:01Z</dcterms:modified>
</cp:coreProperties>
</file>

<file path=docProps/custom.xml><?xml version="1.0" encoding="utf-8"?>
<Properties xmlns="http://schemas.openxmlformats.org/officeDocument/2006/custom-properties" xmlns:vt="http://schemas.openxmlformats.org/officeDocument/2006/docPropsVTypes"/>
</file>