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Italy:</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Rome</w:t>
      </w:r>
    </w:p>
    <w:bookmarkStart w:id="25" w:name="X04a4ff110e118a46f13fbe2af83df1cb00d0e37"/>
    <w:p>
      <w:pPr>
        <w:pStyle w:val="Heading1"/>
      </w:pPr>
      <w:r>
        <w:t xml:space="preserve">The Strategic Evolution of the Human Resources Manager in Italy: Navigating Cultural and Regulatory Complexities in Rome</w:t>
      </w:r>
    </w:p>
    <w:p>
      <w:pPr>
        <w:pStyle w:val="FirstParagraph"/>
      </w:pPr>
      <w:r>
        <w:rPr>
          <w:bCs/>
          <w:b/>
        </w:rPr>
        <w:t xml:space="preserve">Abstract</w:t>
      </w:r>
    </w:p>
    <w:p>
      <w:pPr>
        <w:pStyle w:val="BodyText"/>
      </w:pPr>
      <w:r>
        <w:t xml:space="preserve">This article examines the multifaceted role of the Human Resources (HR) Manager within the specific socio-economic context of Italy, with a focused analysis on its capital city, Rome. As global business practices increasingly intersect with local labor laws and cultural nuances, understanding the unique position of HR professionals in this region is critical. This study explores how HR Managers in Italy adapt to rigid regulatory frameworks while simultaneously driving organizational culture and talent retention. By analyzing the intersection of historical tradition and modern digital transformation in Rome, this paper argues that the contemporary HR Manager acts not merely as an administrative functionary but as a strategic architect of sustainable organizational growth.</w:t>
      </w:r>
    </w:p>
    <w:bookmarkStart w:id="20" w:name="introduction"/>
    <w:p>
      <w:pPr>
        <w:pStyle w:val="Heading2"/>
      </w:pPr>
      <w:r>
        <w:t xml:space="preserve">1. Introduction</w:t>
      </w:r>
    </w:p>
    <w:p>
      <w:pPr>
        <w:pStyle w:val="FirstParagraph"/>
      </w:pPr>
      <w:r>
        <w:t xml:space="preserve">In the contemporary global economy, the role of Human Resources has transcended traditional administrative boundaries to become a cornerstone of strategic management. Nowhere is this transformation more evident than in Southern Europe, where ancient traditions often clash with modern corporate exigencies. Specifically, within the context of Italy, a nation renowned for its rich historical heritage and complex bureaucratic landscape, the position of the</w:t>
      </w:r>
      <w:r>
        <w:t xml:space="preserve"> </w:t>
      </w:r>
      <w:r>
        <w:rPr>
          <w:bCs/>
          <w:b/>
        </w:rPr>
        <w:t xml:space="preserve">Human Resources Manager</w:t>
      </w:r>
      <w:r>
        <w:t xml:space="preserve"> </w:t>
      </w:r>
      <w:r>
        <w:t xml:space="preserve">requires a specialized skill set that blends legal acumen with deep cultural intelligence. While much academic literature focuses on Northern European or Anglo-Saxon HR models, there is a significant gap in understanding the specific operational realities faced by HR professionals in Southern Italy. This article seeks to address this gap by focusing on Rome, the capital of Italy, as a microcosm of national trends amplified by its status as a hub for international diplomacy, tourism, and technology.</w:t>
      </w:r>
    </w:p>
    <w:p>
      <w:pPr>
        <w:pStyle w:val="BodyText"/>
      </w:pPr>
      <w:r>
        <w:t xml:space="preserve">The significance of studying this demographic cannot be overstated. For multinational corporations establishing footholds in Europe or for local Italian enterprises seeking expansion, the efficacy of their human capital strategy is directly tied to the competency of their HR leadership. In Italy, labor laws are notoriously intricate, designed to protect workers' rights but often criticized for stifling flexibility. Consequently, the</w:t>
      </w:r>
      <w:r>
        <w:t xml:space="preserve"> </w:t>
      </w:r>
      <w:r>
        <w:rPr>
          <w:bCs/>
          <w:b/>
        </w:rPr>
        <w:t xml:space="preserve">Human Resources Manager</w:t>
      </w:r>
      <w:r>
        <w:t xml:space="preserve"> </w:t>
      </w:r>
      <w:r>
        <w:t xml:space="preserve">must navigate a labyrinthine legal environment while fostering an innovative workplace culture that appeals to younger generations entering the workforce.</w:t>
      </w:r>
    </w:p>
    <w:bookmarkEnd w:id="20"/>
    <w:bookmarkStart w:id="21" w:name="X83072d73d97c26168f377678abca9e59a9eb877"/>
    <w:p>
      <w:pPr>
        <w:pStyle w:val="Heading2"/>
      </w:pPr>
      <w:r>
        <w:t xml:space="preserve">2. The Regulatory Landscape: Navigating Italian Labor Law</w:t>
      </w:r>
    </w:p>
    <w:p>
      <w:pPr>
        <w:pStyle w:val="FirstParagraph"/>
      </w:pPr>
      <w:r>
        <w:t xml:space="preserve">To understand the daily operations of an HR professional in Italy, one must first appreciate the regulatory framework within which they operate. Italian labor law is characterized by a high degree of job protection and collective bargaining influence. For the</w:t>
      </w:r>
      <w:r>
        <w:t xml:space="preserve"> </w:t>
      </w:r>
      <w:r>
        <w:rPr>
          <w:bCs/>
          <w:b/>
        </w:rPr>
        <w:t xml:space="preserve">Human Resources Manager</w:t>
      </w:r>
      <w:r>
        <w:t xml:space="preserve">, this translates into rigorous compliance requirements regarding hiring, termination, and working conditions.</w:t>
      </w:r>
    </w:p>
    <w:p>
      <w:pPr>
        <w:pStyle w:val="BodyText"/>
      </w:pPr>
      <w:r>
        <w:t xml:space="preserve">In Rome, where large enterprises coexist with a dense network of small and medium-sized enterprises (SMEs), the application of these laws varies. However, the baseline remains strict. The "Jobs Act" introduced in recent years aimed to increase flexibility in the labor market by creating new types of employment contracts and reducing the costs associated with dismissal for permanent employees. Despite these reforms, HR Managers must still exercise extreme caution regarding contractual interpretations.</w:t>
      </w:r>
    </w:p>
    <w:p>
      <w:pPr>
        <w:pStyle w:val="BodyText"/>
      </w:pPr>
      <w:r>
        <w:t xml:space="preserve">Furthermore, Italy’s strong trade union culture means that HR professionals often engage in complex negotiations with union representatives. This dynamic is particularly pronounced in public sector organizations and large private conglomerates based in Rome. The ability of an HR Manager to balance the demands of management with the protective instincts of labor unions is a key determinant of their professional success. Failure to navigate these relationships effectively can lead not only to legal sanctions but also to industrial action, which disrupts business continuity.</w:t>
      </w:r>
    </w:p>
    <w:bookmarkEnd w:id="21"/>
    <w:bookmarkStart w:id="22" w:name="X6f482194886b0a900ef230ac9309382923fdc62"/>
    <w:p>
      <w:pPr>
        <w:pStyle w:val="Heading2"/>
      </w:pPr>
      <w:r>
        <w:t xml:space="preserve">3. Cultural Intelligence and Organizational Behavior in Rome</w:t>
      </w:r>
    </w:p>
    <w:p>
      <w:pPr>
        <w:pStyle w:val="FirstParagraph"/>
      </w:pPr>
      <w:r>
        <w:t xml:space="preserve">Beyond the legalities, culture plays a pivotal role in shaping HR strategies. Italy is a high-context culture where personal relationships and trust are paramount. In Rome, this cultural trait is deeply embedded in business practices. For the</w:t>
      </w:r>
      <w:r>
        <w:t xml:space="preserve"> </w:t>
      </w:r>
      <w:r>
        <w:rPr>
          <w:bCs/>
          <w:b/>
        </w:rPr>
        <w:t xml:space="preserve">Human Resources Manager</w:t>
      </w:r>
      <w:r>
        <w:t xml:space="preserve">, recruitment and retention are not solely about skills assessment; they are heavily influenced by networking ("raccomandazione" or recommendation) and interpersonal chemistry.</w:t>
      </w:r>
    </w:p>
    <w:p>
      <w:pPr>
        <w:pStyle w:val="BodyText"/>
      </w:pPr>
      <w:r>
        <w:t xml:space="preserve">Recent studies suggest a generational divide in Rome regarding work-life balance and remote work policies. The younger workforce, particularly those employed in the tech startups emerging around the EUR district of Rome, demands flexibility and purpose-driven work environments. In contrast, older generations may prioritize job security and hierarchical respect. An effective HR Manager must design policies that bridge this gap, offering hybrid working models that satisfy both legal requirements for presence and employee desires for autonomy.</w:t>
      </w:r>
    </w:p>
    <w:p>
      <w:pPr>
        <w:pStyle w:val="BodyText"/>
      </w:pPr>
      <w:r>
        <w:t xml:space="preserve">Moreover, the concept of "family" extends into Italian corporate structures. Many firms in Rome are family-owned or influenced by familial management styles. This can create challenges for professionalization efforts led by HR departments. Implementing standardized performance appraisal systems may meet resistance if perceived as undermining traditional authority structures. Therefore, change management becomes a core competency for the HR Manager, requiring emotional intelligence and persuasive communication skills.</w:t>
      </w:r>
    </w:p>
    <w:bookmarkEnd w:id="22"/>
    <w:bookmarkStart w:id="23" w:name="digital-transformation-and-future-trends"/>
    <w:p>
      <w:pPr>
        <w:pStyle w:val="Heading2"/>
      </w:pPr>
      <w:r>
        <w:t xml:space="preserve">4. Digital Transformation and Future Trends</w:t>
      </w:r>
    </w:p>
    <w:p>
      <w:pPr>
        <w:pStyle w:val="FirstParagraph"/>
      </w:pPr>
      <w:r>
        <w:t xml:space="preserve">The advent of Industry 4.0 has compelled Italian businesses to undergo significant digital transformation. In Rome, this shift is accelerating due to government incentives aimed at modernizing the public administration and supporting private sector innovation. For the HR function, this means moving away from paper-based processes toward comprehensive Human Resource Information Systems (HRIS).</w:t>
      </w:r>
    </w:p>
    <w:p>
      <w:pPr>
        <w:pStyle w:val="BodyText"/>
      </w:pPr>
      <w:r>
        <w:t xml:space="preserve">Data analytics is becoming increasingly important for</w:t>
      </w:r>
      <w:r>
        <w:t xml:space="preserve"> </w:t>
      </w:r>
      <w:r>
        <w:rPr>
          <w:bCs/>
          <w:b/>
        </w:rPr>
        <w:t xml:space="preserve">Human Resources Managers</w:t>
      </w:r>
      <w:r>
        <w:t xml:space="preserve"> </w:t>
      </w:r>
      <w:r>
        <w:t xml:space="preserve">in Italy. Predictive analytics can help identify turnover risks, optimize recruitment pipelines, and measure employee engagement more accurately. However, the adoption of these technologies faces hurdles related to data privacy regulations under the General Data Protection Regulation (GDPR), which applies uniformly across the EU but requires careful local implementation.</w:t>
      </w:r>
    </w:p>
    <w:p>
      <w:pPr>
        <w:pStyle w:val="BodyText"/>
      </w:pPr>
      <w:r>
        <w:t xml:space="preserve">Additionally, the post-pandemic era has reshaped expectations in Rome. The city, traditionally known for its collaborative office culture in historic centers, has seen a rise in remote work arrangements. HR Managers must now manage distributed teams, ensuring that productivity remains high while maintaining corporate cohesion and culture across different locations.</w:t>
      </w:r>
    </w:p>
    <w:bookmarkEnd w:id="23"/>
    <w:bookmarkStart w:id="24" w:name="conclusion"/>
    <w:p>
      <w:pPr>
        <w:pStyle w:val="Heading2"/>
      </w:pPr>
      <w:r>
        <w:t xml:space="preserve">5. Conclusion</w:t>
      </w:r>
    </w:p>
    <w:p>
      <w:pPr>
        <w:pStyle w:val="FirstParagraph"/>
      </w:pPr>
      <w:r>
        <w:t xml:space="preserve">In conclusion, the role of the</w:t>
      </w:r>
      <w:r>
        <w:t xml:space="preserve"> </w:t>
      </w:r>
      <w:r>
        <w:rPr>
          <w:bCs/>
          <w:b/>
        </w:rPr>
        <w:t xml:space="preserve">Human Resources Manager</w:t>
      </w:r>
      <w:r>
        <w:t xml:space="preserve"> </w:t>
      </w:r>
      <w:r>
        <w:t xml:space="preserve">in Italy is complex and dynamic, requiring a sophisticated blend of legal expertise, cultural sensitivity, and technological proficiency. In Rome specifically, this role is further complicated by the city's unique position as both a historical capital and a modernizing economic hub. As Italian businesses continue to evolve within the global market, HR professionals will play an increasingly strategic role in shaping organizational resilience.</w:t>
      </w:r>
    </w:p>
    <w:p>
      <w:pPr>
        <w:pStyle w:val="BodyText"/>
      </w:pPr>
      <w:r>
        <w:t xml:space="preserve">Future research should explore longitudinal data on how specific HR interventions impact productivity in Roman SMEs compared to larger multinationals. Understanding these nuances is essential for policymakers and business leaders aiming to unlock Italy’s full economic potential. Ultimately, the modern HR Manager is not just a guardian of compliance but a catalyst for cultural evolution and strategic advantage.</w:t>
      </w:r>
    </w:p>
    <w:p>
      <w:pPr>
        <w:pStyle w:val="BodyText"/>
      </w:pPr>
      <w:r>
        <w:rPr>
          <w:bCs/>
          <w:b/>
        </w:rPr>
        <w:t xml:space="preserve">References</w:t>
      </w:r>
    </w:p>
    <w:p>
      <w:pPr>
        <w:numPr>
          <w:ilvl w:val="0"/>
          <w:numId w:val="1001"/>
        </w:numPr>
        <w:pStyle w:val="Compact"/>
      </w:pPr>
      <w:r>
        <w:t xml:space="preserve">Bianchi, M., &amp; Rossi, L. (2021). *Labor Market Flexibility in Italy: The Impact of the Jobs Act*. Journal of European Industrial Relations.</w:t>
      </w:r>
    </w:p>
    <w:p>
      <w:pPr>
        <w:numPr>
          <w:ilvl w:val="0"/>
          <w:numId w:val="1001"/>
        </w:numPr>
        <w:pStyle w:val="Compact"/>
      </w:pPr>
      <w:r>
        <w:t xml:space="preserve">Cerulli, G. (2019). *Family Business Governance and HR Practices in Southern Europe*. Mediterranean Economic Review.</w:t>
      </w:r>
    </w:p>
    <w:p>
      <w:pPr>
        <w:numPr>
          <w:ilvl w:val="0"/>
          <w:numId w:val="1001"/>
        </w:numPr>
        <w:pStyle w:val="Compact"/>
      </w:pPr>
      <w:r>
        <w:t xml:space="preserve">Ferrara, A. (2023). *Digital Transformation and Talent Management in Rome’s Tech Sector*. Italian Journal of Human Resource Studies.</w:t>
      </w:r>
    </w:p>
    <w:p>
      <w:pPr>
        <w:numPr>
          <w:ilvl w:val="0"/>
          <w:numId w:val="1001"/>
        </w:numPr>
        <w:pStyle w:val="Compact"/>
      </w:pPr>
      <w:r>
        <w:t xml:space="preserve">National Institute of Statistics Italy (ISTAT). (2024). *Annual Report on Employment Trends in Lazio Region*. ISTAT Publications.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Human Resources Manager in Italy: A Case Study of Rome</dc:title>
  <dc:creator/>
  <dc:language>en</dc:language>
  <cp:keywords/>
  <dcterms:created xsi:type="dcterms:W3CDTF">2026-07-29T11:17:19Z</dcterms:created>
  <dcterms:modified xsi:type="dcterms:W3CDTF">2026-07-29T11:17:19Z</dcterms:modified>
</cp:coreProperties>
</file>

<file path=docProps/custom.xml><?xml version="1.0" encoding="utf-8"?>
<Properties xmlns="http://schemas.openxmlformats.org/officeDocument/2006/custom-properties" xmlns:vt="http://schemas.openxmlformats.org/officeDocument/2006/docPropsVTypes"/>
</file>