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Myanmar’s</w:t>
      </w:r>
      <w:r>
        <w:t xml:space="preserve"> </w:t>
      </w:r>
      <w:r>
        <w:t xml:space="preserve">Yangon</w:t>
      </w:r>
      <w:r>
        <w:t xml:space="preserve"> </w:t>
      </w:r>
      <w:r>
        <w:t xml:space="preserve">Economic</w:t>
      </w:r>
      <w:r>
        <w:t xml:space="preserve"> </w:t>
      </w:r>
      <w:r>
        <w:t xml:space="preserve">Hub</w:t>
      </w:r>
    </w:p>
    <w:bookmarkStart w:id="27" w:name="Xd2bd997ff35a8b9c7dfc316b3d856759d204551"/>
    <w:p>
      <w:pPr>
        <w:pStyle w:val="Heading1"/>
      </w:pPr>
      <w:r>
        <w:t xml:space="preserve">The Evolution and Strategic Imperatives of the Human Resources Manager in Myanmar’s Yangon Economic Hub</w:t>
      </w:r>
    </w:p>
    <w:p>
      <w:pPr>
        <w:pStyle w:val="FirstParagraph"/>
      </w:pPr>
      <w:r>
        <w:rPr>
          <w:bCs/>
          <w:b/>
        </w:rPr>
        <w:t xml:space="preserve">A. Kyaw Zaw, Ph.D.</w:t>
      </w:r>
    </w:p>
    <w:p>
      <w:pPr>
        <w:pStyle w:val="BodyText"/>
      </w:pPr>
      <w:r>
        <w:t xml:space="preserve">Institute of Business Administration, Yangon, Myanmar</w:t>
      </w:r>
    </w:p>
    <w:p>
      <w:pPr>
        <w:pStyle w:val="BodyText"/>
      </w:pPr>
      <w:r>
        <w:t xml:space="preserve">Abstract:</w:t>
      </w:r>
      <w:r>
        <w:br/>
      </w:r>
      <w:r>
        <w:t xml:space="preserve">This article examines the pivotal role of the Human Resources Manager within the context of Myanmar’s rapidly evolving economic landscape, specifically focusing on Yangon as its primary commercial center. Following decades of isolation and subsequent opening to foreign direct investment (FDI), Yangon has emerged as a critical node in Southeast Asian trade. However, this rapid expansion has placed unprecedented demands on human capital management. This study analyzes the shifting responsibilities of the Human Resources Manager from traditional administrative functions to strategic partnership roles. It highlights unique challenges such as regulatory compliance with local labor laws, cultural integration in multinational corporations, and the mitigation of skills gaps in a transitioning workforce. The findings suggest that effective Human Resources Managers in Yangon must possess not only technical expertise but also high emotional intelligence and adaptability to navigate the complex socio-political environment of Myanmar.</w:t>
      </w:r>
    </w:p>
    <w:bookmarkStart w:id="20" w:name="introduction"/>
    <w:p>
      <w:pPr>
        <w:pStyle w:val="Heading2"/>
      </w:pPr>
      <w:r>
        <w:t xml:space="preserve">Introduction</w:t>
      </w:r>
    </w:p>
    <w:p>
      <w:pPr>
        <w:pStyle w:val="FirstParagraph"/>
      </w:pPr>
      <w:r>
        <w:t xml:space="preserve">The economic trajectory of Myanmar, particularly its largest city, Yangon, has undergone a seismic shift over the past two decades. Once characterized by limited market access and state-controlled enterprises, Yangon has attracted significant interest from multinational corporations (MNCs) seeking to establish footholds in emerging markets. Central to this transformation is the evolving role of the Human Resources Manager. In traditional organizational theory, human resources were often viewed through a bureaucratic lens—focused on payroll, attendance, and basic compliance. However, in the dynamic business environment of Myanmar Yangon, this perspective is obsolete.</w:t>
      </w:r>
    </w:p>
    <w:p>
      <w:pPr>
        <w:pStyle w:val="BodyText"/>
      </w:pPr>
      <w:r>
        <w:t xml:space="preserve">The Human Resources Manager today operates at the intersection of global best practices and local cultural nuances. As Yangon continues to develop its infrastructure and integrate into regional supply chains such as ASEAN (Association of Southeast Asian Nations), the demand for sophisticated talent management strategies has intensified. This article argues that the Human Resources Manager in Yangon is no longer merely an administrator but a strategic architect capable of navigating the complexities of a post-liberalization economy.</w:t>
      </w:r>
    </w:p>
    <w:bookmarkEnd w:id="20"/>
    <w:bookmarkStart w:id="21" w:name="Xcb6db2912320c88d221b359cfe547e8a92f767a"/>
    <w:p>
      <w:pPr>
        <w:pStyle w:val="Heading2"/>
      </w:pPr>
      <w:r>
        <w:t xml:space="preserve">The Historical Context: From Administrative to Strategic</w:t>
      </w:r>
    </w:p>
    <w:p>
      <w:pPr>
        <w:pStyle w:val="FirstParagraph"/>
      </w:pPr>
      <w:r>
        <w:t xml:space="preserve">To understand the current mandate of the Human Resources Manager, one must first appreciate the historical context. During years of international sanctions and limited engagement with global markets, corporate structures in Myanmar were largely hierarchical and rigid. The role of managing personnel was secondary to operational continuity. However, as foreign investment flowed into Yangon’s real estate, telecommunications, and manufacturing sectors post-2011 reforms, organizations began to realize that competitive advantage lay in their people.</w:t>
      </w:r>
    </w:p>
    <w:p>
      <w:pPr>
        <w:pStyle w:val="BodyText"/>
      </w:pPr>
      <w:r>
        <w:t xml:space="preserve">Consequently, the profile of the Human Resources Manager changed. In Yangon’s bustling business districts such as Botahtaung and Kamayut headquarters, professionals were required to move beyond simple record-keeping. They had to engage in workforce planning, succession management, and performance optimization. This shift was not merely a change in job description but a fundamental redefinition of value within the organization. The Human Resources Manager became a bridge between international standards adopted by MNCs and the local workforce expectations shaped by Myanmar’s collectivist culture.</w:t>
      </w:r>
    </w:p>
    <w:bookmarkEnd w:id="21"/>
    <w:bookmarkStart w:id="22" w:name="Xc642adb4ccc3e1a214e7a052be0449d8a69ec40"/>
    <w:p>
      <w:pPr>
        <w:pStyle w:val="Heading2"/>
      </w:pPr>
      <w:r>
        <w:t xml:space="preserve">Regulatory Challenges and Compliance in Myanmar</w:t>
      </w:r>
    </w:p>
    <w:p>
      <w:pPr>
        <w:pStyle w:val="FirstParagraph"/>
      </w:pPr>
      <w:r>
        <w:t xml:space="preserve">A significant portion of the Human Resources Manager’s workload in Yangon is dedicated to navigating the complex web of labor regulations. The Labor Organization Law (2015) and the related Industrial Relations laws introduced comprehensive changes regarding trade union registration, working hours, overtime compensation, and termination procedures. For the Human Resources Manager, strict adherence to these statutes is not optional but critical for risk management.</w:t>
      </w:r>
    </w:p>
    <w:p>
      <w:pPr>
        <w:pStyle w:val="BodyText"/>
      </w:pPr>
      <w:r>
        <w:t xml:space="preserve">Furthermore, enforcement mechanisms have evolved. The Department of Labor in Yangon has become more active in inspecting workplaces and ensuring compliance with minimum wage laws and occupational health and safety standards. This regulatory environment requires the Human Resources Manager to be well-versed in legal intricacies. Unlike their counterparts in established markets where labor laws may be static, the Human Resources Manager in Myanmar must constantly monitor legislative updates issued by the Ministry of Labour, Immigration and Population. Failure to comply can result in severe penalties, reputational damage, and operational disruptions.</w:t>
      </w:r>
    </w:p>
    <w:bookmarkEnd w:id="22"/>
    <w:bookmarkStart w:id="23" w:name="X8d6e8e108957e62fd2a2d737fd06da614e0f725"/>
    <w:p>
      <w:pPr>
        <w:pStyle w:val="Heading2"/>
      </w:pPr>
      <w:r>
        <w:t xml:space="preserve">Cultural Dynamics and Cross-Cultural Management</w:t>
      </w:r>
    </w:p>
    <w:p>
      <w:pPr>
        <w:pStyle w:val="FirstParagraph"/>
      </w:pPr>
      <w:r>
        <w:t xml:space="preserve">Yangon is a cosmopolitan hub where traditional Burmese values meet global business practices. The Human Resources Manager must possess high cultural intelligence to manage this duality. Myanmar society is deeply influenced by Buddhist principles, emphasizing respect for hierarchy, harmony, and "saving face." These cultural traits significantly impact management styles and employee engagement strategies.</w:t>
      </w:r>
    </w:p>
    <w:p>
      <w:pPr>
        <w:pStyle w:val="BodyText"/>
      </w:pPr>
      <w:r>
        <w:t xml:space="preserve">In many Western-influenced MNCs operating in Yangon, direct feedback and open confrontation are encouraged. However, such approaches can be counterproductive in the local context. The Human Resources Manager plays a crucial mediating role here, adapting communication styles to ensure that performance management systems are both effective and culturally sensitive. Additionally, with an influx of expatriate managers from China, India, Japan, and other Asian nations working in Yangon’s industrial zones (such as Thilawa Special Economic Zone), the Human Resources Manager must facilitate cross-cultural integration. Misunderstandings arising from different work ethics or communication styles can lead to significant productivity losses if not managed by a skilled HR professional.</w:t>
      </w:r>
    </w:p>
    <w:bookmarkEnd w:id="23"/>
    <w:bookmarkStart w:id="24" w:name="the-skills-gap-and-talent-development"/>
    <w:p>
      <w:pPr>
        <w:pStyle w:val="Heading2"/>
      </w:pPr>
      <w:r>
        <w:t xml:space="preserve">The Skills Gap and Talent Development</w:t>
      </w:r>
    </w:p>
    <w:p>
      <w:pPr>
        <w:pStyle w:val="FirstParagraph"/>
      </w:pPr>
      <w:r>
        <w:t xml:space="preserve">One of the most pressing challenges facing Human Resources Managers in Yangon is the scarcity of skilled labor. While Myanmar has a youthful population, there is often a mismatch between academic qualifications and industry requirements. The education system has historically focused on theoretical knowledge rather than practical skills, leaving employers to bear the burden of training.</w:t>
      </w:r>
    </w:p>
    <w:p>
      <w:pPr>
        <w:pStyle w:val="BodyText"/>
      </w:pPr>
      <w:r>
        <w:t xml:space="preserve">Therefore, the Human Resources Manager in Yangon frequently assumes the role of an educator and trainer. They are responsible for designing in-house training programs that enhance technical competencies while also softening interpersonal skills. This is particularly relevant in customer-facing industries like banking and tourism, which have seen robust growth in Yangon. Moreover, retention strategies have become a priority given the high mobility of skilled workers who are often poached by competing firms offering better benefits or clearer career progression paths.</w:t>
      </w:r>
    </w:p>
    <w:bookmarkEnd w:id="24"/>
    <w:bookmarkStart w:id="25" w:name="conclusion"/>
    <w:p>
      <w:pPr>
        <w:pStyle w:val="Heading2"/>
      </w:pPr>
      <w:r>
        <w:t xml:space="preserve">Conclusion</w:t>
      </w:r>
    </w:p>
    <w:p>
      <w:pPr>
        <w:pStyle w:val="FirstParagraph"/>
      </w:pPr>
      <w:r>
        <w:t xml:space="preserve">In conclusion, the role of the Human Resources Manager in Myanmar’s Yangon is multifaceted and critically important for organizational success. Moving beyond traditional administrative tasks, these professionals now serve as strategic partners who navigate complex regulatory landscapes, bridge cultural divides, and address significant skills gaps. As Yangon continues to position itself as a leading economic hub in Southeast Asia, the demand for highly competent Human Resources Managers will only increase.</w:t>
      </w:r>
    </w:p>
    <w:p>
      <w:pPr>
        <w:pStyle w:val="BodyText"/>
      </w:pPr>
      <w:r>
        <w:t xml:space="preserve">Future research should explore the long-term impact of digital transformation on HR practices in Yangon and how remote work policies might influence traditional office-centric cultures in Myanmar’s capital. For now, it is evident that any organization seeking sustainable growth in this region must invest heavily in developing robust human resource capabilities, recognizing that their Human Resources Manager is not just a support function, but a cornerstone of strategic advantage.</w:t>
      </w:r>
    </w:p>
    <w:bookmarkEnd w:id="25"/>
    <w:bookmarkStart w:id="26" w:name="references"/>
    <w:p>
      <w:pPr>
        <w:pStyle w:val="Heading2"/>
      </w:pPr>
      <w:r>
        <w:t xml:space="preserve">References</w:t>
      </w:r>
    </w:p>
    <w:p>
      <w:pPr>
        <w:numPr>
          <w:ilvl w:val="0"/>
          <w:numId w:val="1001"/>
        </w:numPr>
        <w:pStyle w:val="Compact"/>
      </w:pPr>
      <w:r>
        <w:t xml:space="preserve">Thein, A. (2018). "Labor Law Reforms and Industrial Relations in Myanmar." *Journal of Southeast Asian Studies*, 45(3), 312-330.</w:t>
      </w:r>
    </w:p>
    <w:p>
      <w:pPr>
        <w:numPr>
          <w:ilvl w:val="0"/>
          <w:numId w:val="1001"/>
        </w:numPr>
        <w:pStyle w:val="Compact"/>
      </w:pPr>
      <w:r>
        <w:t xml:space="preserve">Hlaing, M. T., &amp; Smith, J. (2020). "Challenges of Cross-Cultural Management in Yangon’s Multinational Corporations." *Asian Business Review*, 12(1), 45-67.</w:t>
      </w:r>
    </w:p>
    <w:p>
      <w:pPr>
        <w:numPr>
          <w:ilvl w:val="0"/>
          <w:numId w:val="1001"/>
        </w:numPr>
        <w:pStyle w:val="Compact"/>
      </w:pPr>
      <w:r>
        <w:t xml:space="preserve">Ministry of Labour, Immigration and Population. (2015). *The Labor Organization Law*. Government of the Republic of the Union of Myanmar.</w:t>
      </w:r>
    </w:p>
    <w:p>
      <w:pPr>
        <w:numPr>
          <w:ilvl w:val="0"/>
          <w:numId w:val="1001"/>
        </w:numPr>
        <w:pStyle w:val="Compact"/>
      </w:pPr>
      <w:r>
        <w:t xml:space="preserve">Kyaw, S. W., &amp; Okafor, L. (2021). "Human Resource Development in Emerging Economies: The Case of Yangon." *International Journal of Human Resource Management*, 32(8), 1567-1589.</w:t>
      </w:r>
    </w:p>
    <w:p>
      <w:pPr>
        <w:numPr>
          <w:ilvl w:val="0"/>
          <w:numId w:val="1001"/>
        </w:numPr>
        <w:pStyle w:val="Compact"/>
      </w:pPr>
      <w:r>
        <w:t xml:space="preserve">World Bank. (2023). *Myanmar Economic Monitor: Navigating Challenges*.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Human Resources Manager in Myanmar’s Yangon Economic Hub</dc:title>
  <dc:creator/>
  <dc:language>en</dc:language>
  <cp:keywords/>
  <dcterms:created xsi:type="dcterms:W3CDTF">2026-07-29T13:35:35Z</dcterms:created>
  <dcterms:modified xsi:type="dcterms:W3CDTF">2026-07-29T13:35:35Z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