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the</w:t>
      </w:r>
      <w:r>
        <w:t xml:space="preserve"> </w:t>
      </w:r>
      <w:r>
        <w:t xml:space="preserve">Corporate</w:t>
      </w:r>
      <w:r>
        <w:t xml:space="preserve"> </w:t>
      </w:r>
      <w:r>
        <w:t xml:space="preserve">Landscape</w:t>
      </w:r>
      <w:r>
        <w:t xml:space="preserve"> </w:t>
      </w:r>
      <w:r>
        <w:t xml:space="preserve">of</w:t>
      </w:r>
      <w:r>
        <w:t xml:space="preserve"> </w:t>
      </w:r>
      <w:r>
        <w:t xml:space="preserve">Islamabad,</w:t>
      </w:r>
      <w:r>
        <w:t xml:space="preserve"> </w:t>
      </w:r>
      <w:r>
        <w:t xml:space="preserve">Pakistan:</w:t>
      </w:r>
      <w:r>
        <w:t xml:space="preserve"> </w:t>
      </w:r>
      <w:r>
        <w:t xml:space="preserve">Strategic</w:t>
      </w:r>
      <w:r>
        <w:t xml:space="preserve"> </w:t>
      </w:r>
      <w:r>
        <w:t xml:space="preserve">Imperatives</w:t>
      </w:r>
      <w:r>
        <w:t xml:space="preserve"> </w:t>
      </w:r>
      <w:r>
        <w:t xml:space="preserve">and</w:t>
      </w:r>
      <w:r>
        <w:t xml:space="preserve"> </w:t>
      </w:r>
      <w:r>
        <w:t xml:space="preserve">Cultural</w:t>
      </w:r>
      <w:r>
        <w:t xml:space="preserve"> </w:t>
      </w:r>
      <w:r>
        <w:t xml:space="preserve">Nuances</w:t>
      </w:r>
    </w:p>
    <w:bookmarkStart w:id="33" w:name="X422005607d474f6488c9715db955f159a824a1f"/>
    <w:p>
      <w:pPr>
        <w:pStyle w:val="Heading1"/>
      </w:pPr>
      <w:r>
        <w:t xml:space="preserve">The Evolving Role of Human Resources Managers in the Corporate Landscape of Islamabad, Pakistan: Strategic Imperatives and Cultural Nuances</w:t>
      </w:r>
    </w:p>
    <w:p>
      <w:pPr>
        <w:pStyle w:val="FirstParagraph"/>
      </w:pPr>
      <w:r>
        <w:t xml:space="preserve">Submitted for Peer Review in the Journal of South Asian Management Studies</w:t>
      </w:r>
    </w:p>
    <w:bookmarkStart w:id="20" w:name="abstract"/>
    <w:p>
      <w:pPr>
        <w:pStyle w:val="Heading2"/>
      </w:pPr>
      <w:r>
        <w:t xml:space="preserve">Abstract</w:t>
      </w:r>
    </w:p>
    <w:p>
      <w:pPr>
        <w:pStyle w:val="FirstParagraph"/>
      </w:pPr>
      <w:r>
        <w:t xml:space="preserve">This article examines the multifaceted role of Human Resources (HR) Managers within the specific socio-economic and cultural context of Islamabad, Pakistan. As Islamabad transforms into a pivotal hub for technology, defense, and public sector enterprises in South Asia, the demands placed upon HR professionals have shifted from administrative oversight to strategic partnership. This study analyzes how HR Managers in Islamabad must navigate unique labor laws, cultural hierarchies, and rapid digitalization while fostering organizational agility. By employing a qualitative case-study approach focusing on key industries in the capital region, this paper argues that effective HR leadership in Islamabad requires a delicate balance between adhering to traditional patriarchal structures and embracing modern diversity and inclusion initiatives. The findings suggest that HR Managers who successfully integrate global best practices with local cultural intelligence are better positioned to drive organizational performance and employee retention.</w:t>
      </w:r>
    </w:p>
    <w:p>
      <w:pPr>
        <w:pStyle w:val="BodyText"/>
      </w:pPr>
      <w:r>
        <w:rPr>
          <w:bCs/>
          <w:b/>
        </w:rPr>
        <w:t xml:space="preserve">Keywords:</w:t>
      </w:r>
      <w:r>
        <w:t xml:space="preserve"> </w:t>
      </w:r>
      <w:r>
        <w:t xml:space="preserve">Human Resources Manager, Islamabad, Pakistan, Organizational Behavior, Strategic HRM, Cultural Intelligence.</w:t>
      </w:r>
    </w:p>
    <w:bookmarkEnd w:id="20"/>
    <w:bookmarkStart w:id="21" w:name="introduction"/>
    <w:p>
      <w:pPr>
        <w:pStyle w:val="Heading2"/>
      </w:pPr>
      <w:r>
        <w:t xml:space="preserve">1. Introduction</w:t>
      </w:r>
    </w:p>
    <w:p>
      <w:pPr>
        <w:pStyle w:val="FirstParagraph"/>
      </w:pPr>
      <w:r>
        <w:t xml:space="preserve">The role of the Human Resources Manager (HRM) has undergone a profound transformation globally over the past two decades. No longer confined to personnel administration and payroll management, the modern HR Manager is increasingly viewed as a strategic partner essential for achieving organizational goals. In Pakistan, particularly in its capital city of Islamabad, this transformation is occurring at an accelerated pace due to urbanization, economic liberalization, and the integration of global business practices into local enterprises.</w:t>
      </w:r>
    </w:p>
    <w:p>
      <w:pPr>
        <w:pStyle w:val="BodyText"/>
      </w:pPr>
      <w:r>
        <w:t xml:space="preserve">Islamabad serves as the political and administrative heart of Pakistan, hosting a unique concentration of multinational corporations (MNCs), government ministries, defense-related industries, and emerging tech startups. This distinctive ecosystem presents both opportunities and challenges for HR Managers. Unlike Lahore or Karachi, which have larger private sector markets but face significant infrastructural challenges Islamabad offers a more stable regulatory environment but operates within a highly bureaucratic framework influenced by public sector norms.</w:t>
      </w:r>
    </w:p>
    <w:p>
      <w:pPr>
        <w:pStyle w:val="BodyText"/>
      </w:pPr>
      <w:r>
        <w:t xml:space="preserve">This article aims to explore the specific responsibilities, challenges, and strategic imperatives facing Human Resources Managers in Islamabad. It posits that the efficacy of HR management in this region is contingent upon the ability of managers to harmonize international human resource practices with local cultural expectations, legal frameworks, and labor market dynamics.</w:t>
      </w:r>
    </w:p>
    <w:bookmarkEnd w:id="21"/>
    <w:bookmarkStart w:id="24" w:name="the-socio-cultural-context-of-islamabad"/>
    <w:p>
      <w:pPr>
        <w:pStyle w:val="Heading2"/>
      </w:pPr>
      <w:r>
        <w:t xml:space="preserve">2. The Socio-Cultural Context of Islamabad</w:t>
      </w:r>
    </w:p>
    <w:p>
      <w:pPr>
        <w:pStyle w:val="FirstParagraph"/>
      </w:pPr>
      <w:r>
        <w:t xml:space="preserve">To understand the role of the HR Manager in Islamabad, one must first contextualize the socio-cultural environment. Pakistani society is largely collectivist and high-context, meaning that interpersonal relationships and social harmony often take precedence over strict contractual obligations. In the workplace, this manifests in a strong emphasis on hierarchy and respect for authority.</w:t>
      </w:r>
    </w:p>
    <w:bookmarkStart w:id="22" w:name="hierarchical-structures"/>
    <w:p>
      <w:pPr>
        <w:pStyle w:val="Heading3"/>
      </w:pPr>
      <w:r>
        <w:t xml:space="preserve">2.1 Hierarchical Structures</w:t>
      </w:r>
    </w:p>
    <w:p>
      <w:pPr>
        <w:pStyle w:val="FirstParagraph"/>
      </w:pPr>
      <w:r>
        <w:t xml:space="preserve">In Islamabad’s corporate landscape, power distance is typically high. Employees expect clear directives from superiors, and decision-making is often centralized. The HR Manager plays a critical role in mediating between top-level executives and the broader workforce, ensuring that communication flows effectively across these hierarchical layers. Failure to respect these cultural nuances can lead to resistance against change initiatives and decreased employee morale.</w:t>
      </w:r>
    </w:p>
    <w:bookmarkEnd w:id="22"/>
    <w:bookmarkStart w:id="23" w:name="gender-dynamics"/>
    <w:p>
      <w:pPr>
        <w:pStyle w:val="Heading3"/>
      </w:pPr>
      <w:r>
        <w:t xml:space="preserve">2.2 Gender Dynamics</w:t>
      </w:r>
    </w:p>
    <w:p>
      <w:pPr>
        <w:pStyle w:val="FirstParagraph"/>
      </w:pPr>
      <w:r>
        <w:t xml:space="preserve">Islamabad has seen a gradual but steady increase in female workforce participation, particularly in the public sector and MNCs. However, gender dynamics remain complex. HR Managers must navigate challenges related to workplace safety, harassment policies (aligned with the Protection against Harassment of Women at the Workplace Act 2010), and societal expectations regarding work-life balance. Effective HR leaders in Islamabad are those who champion diversity not merely as a compliance issue but as a strategic advantage for innovation and broader market representation.</w:t>
      </w:r>
    </w:p>
    <w:bookmarkEnd w:id="23"/>
    <w:bookmarkEnd w:id="24"/>
    <w:bookmarkStart w:id="28" w:name="Xff4026b4eaaf6f0128b8fa8069c0b01332f2f5e"/>
    <w:p>
      <w:pPr>
        <w:pStyle w:val="Heading2"/>
      </w:pPr>
      <w:r>
        <w:t xml:space="preserve">3. Strategic Responsibilities of the HR Manager</w:t>
      </w:r>
    </w:p>
    <w:bookmarkStart w:id="25" w:name="talent-acquisition-and-retention"/>
    <w:p>
      <w:pPr>
        <w:pStyle w:val="Heading3"/>
      </w:pPr>
      <w:r>
        <w:t xml:space="preserve">3.1 Talent Acquisition and Retention</w:t>
      </w:r>
    </w:p>
    <w:p>
      <w:pPr>
        <w:pStyle w:val="FirstParagraph"/>
      </w:pPr>
      <w:r>
        <w:t xml:space="preserve">The competition for skilled talent in Islamabad is intensifying, driven by the growth of the IT sector and consultancy firms. HR Managers are tasked with developing employer branding strategies that appeal to both local graduates from premier institutions like Quaid-e-Azam University and experienced professionals returning from abroad. Retention remains a significant challenge due to brain drain; thus, HR Managers must design comprehensive compensation packages that include non-monetary benefits such as flexible working hours and professional development opportunities.</w:t>
      </w:r>
    </w:p>
    <w:bookmarkEnd w:id="25"/>
    <w:bookmarkStart w:id="26" w:name="performance-management"/>
    <w:p>
      <w:pPr>
        <w:pStyle w:val="Heading3"/>
      </w:pPr>
      <w:r>
        <w:t xml:space="preserve">3.2 Performance Management</w:t>
      </w:r>
    </w:p>
    <w:p>
      <w:pPr>
        <w:pStyle w:val="FirstParagraph"/>
      </w:pPr>
      <w:r>
        <w:t xml:space="preserve">Traditional performance appraisal systems in Pakistan often suffer from bias and lack of transparency. HR Managers in Islamabad are increasingly adopting 360-degree feedback mechanisms and key performance indicator (KPI) frameworks to ensure objectivity. However, implementing these systems requires significant change management efforts to overcome the cultural reluctance toward critical feedback.</w:t>
      </w:r>
    </w:p>
    <w:bookmarkEnd w:id="26"/>
    <w:bookmarkStart w:id="27" w:name="X04dd38c028ff8c24cb9b078699fb0aea7d9289b"/>
    <w:p>
      <w:pPr>
        <w:pStyle w:val="Heading3"/>
      </w:pPr>
      <w:r>
        <w:t xml:space="preserve">3.3 Legal Compliance and Industrial Relations</w:t>
      </w:r>
    </w:p>
    <w:p>
      <w:pPr>
        <w:pStyle w:val="FirstParagraph"/>
      </w:pPr>
      <w:r>
        <w:t xml:space="preserve">Islamabad-based organizations must comply with federal labor laws, including the Punjab Labor Laws Extension (though Islamabad has its own specific notifications) and social security regulations. HR Managers serve as the primary interface with regulatory bodies such as the Employees' Old-Age Benefits Institution (EOBI) and the Social Security Institution. They are responsible for ensuring that organizational practices align with legal mandates, thereby mitigating risks associated with labor disputes.</w:t>
      </w:r>
    </w:p>
    <w:bookmarkEnd w:id="27"/>
    <w:bookmarkEnd w:id="28"/>
    <w:bookmarkStart w:id="29" w:name="X998b0fef2e157911b9cede1740fc76f4f5e29de"/>
    <w:p>
      <w:pPr>
        <w:pStyle w:val="Heading2"/>
      </w:pPr>
      <w:r>
        <w:t xml:space="preserve">4. Challenges Facing HR Managers in Islamabad</w:t>
      </w:r>
    </w:p>
    <w:p>
      <w:pPr>
        <w:pStyle w:val="FirstParagraph"/>
      </w:pPr>
      <w:r>
        <w:t xml:space="preserve">Despite the strategic importance of their role, HR Managers in Islamabad face several systemic challenges:</w:t>
      </w:r>
    </w:p>
    <w:p>
      <w:pPr>
        <w:numPr>
          <w:ilvl w:val="0"/>
          <w:numId w:val="1001"/>
        </w:numPr>
        <w:pStyle w:val="Compact"/>
      </w:pPr>
      <w:r>
        <w:rPr>
          <w:bCs/>
          <w:b/>
        </w:rPr>
        <w:t xml:space="preserve">Bureaucratic Inertia:</w:t>
      </w:r>
      <w:r>
        <w:t xml:space="preserve"> </w:t>
      </w:r>
      <w:r>
        <w:t xml:space="preserve">Many organizations, particularly those with government ties, suffer from slow decision-making processes that hinder agile HR interventions.</w:t>
      </w:r>
    </w:p>
    <w:p>
      <w:pPr>
        <w:numPr>
          <w:ilvl w:val="0"/>
          <w:numId w:val="1001"/>
        </w:numPr>
        <w:pStyle w:val="Compact"/>
      </w:pPr>
      <w:r>
        <w:rPr>
          <w:bCs/>
          <w:b/>
        </w:rPr>
        <w:t xml:space="preserve">Skill Gaps:</w:t>
      </w:r>
      <w:r>
        <w:t xml:space="preserve"> </w:t>
      </w:r>
      <w:r>
        <w:t xml:space="preserve">There is often a mismatch between academic outputs and industry requirements. HR Managers must invest heavily in training and development to bridge this gap.</w:t>
      </w:r>
    </w:p>
    <w:p>
      <w:pPr>
        <w:numPr>
          <w:ilvl w:val="0"/>
          <w:numId w:val="1001"/>
        </w:numPr>
        <w:pStyle w:val="Compact"/>
      </w:pPr>
      <w:r>
        <w:rPr>
          <w:bCs/>
          <w:b/>
        </w:rPr>
        <w:t xml:space="preserve">Economic Volatility:</w:t>
      </w:r>
      <w:r>
        <w:t xml:space="preserve"> </w:t>
      </w:r>
      <w:r>
        <w:t xml:space="preserve">Pakistan’s fluctuating economic conditions impact compensation strategies. HR Managers must innovate in reward structures, focusing on intrinsic motivators when monetary increases are constrained by inflation.</w:t>
      </w:r>
    </w:p>
    <w:bookmarkEnd w:id="29"/>
    <w:bookmarkStart w:id="30" w:name="recommendations-for-future-practice"/>
    <w:p>
      <w:pPr>
        <w:pStyle w:val="Heading2"/>
      </w:pPr>
      <w:r>
        <w:t xml:space="preserve">5. Recommendations for Future Practice</w:t>
      </w:r>
    </w:p>
    <w:p>
      <w:pPr>
        <w:pStyle w:val="FirstParagraph"/>
      </w:pPr>
      <w:r>
        <w:t xml:space="preserve">To enhance their effectiveness, Human Resources Managers in Islamabad should consider the following recommendations:</w:t>
      </w:r>
    </w:p>
    <w:p>
      <w:pPr>
        <w:numPr>
          <w:ilvl w:val="0"/>
          <w:numId w:val="1002"/>
        </w:numPr>
        <w:pStyle w:val="Compact"/>
      </w:pPr>
      <w:r>
        <w:rPr>
          <w:bCs/>
          <w:b/>
        </w:rPr>
        <w:t xml:space="preserve">Cultivate Digital Literacy:</w:t>
      </w:r>
      <w:r>
        <w:t xml:space="preserve"> </w:t>
      </w:r>
      <w:r>
        <w:t xml:space="preserve">Embrace HR technology solutions such as Applicant Tracking Systems (ATS) and Employee Relationship Management (ERM) software to improve efficiency.</w:t>
      </w:r>
    </w:p>
    <w:p>
      <w:pPr>
        <w:numPr>
          <w:ilvl w:val="0"/>
          <w:numId w:val="1002"/>
        </w:numPr>
        <w:pStyle w:val="Compact"/>
      </w:pPr>
      <w:r>
        <w:rPr>
          <w:bCs/>
          <w:b/>
        </w:rPr>
        <w:t xml:space="preserve">Prioritize Emotional Intelligence:</w:t>
      </w:r>
      <w:r>
        <w:t xml:space="preserve"> </w:t>
      </w:r>
      <w:r>
        <w:t xml:space="preserve">Develop strong interpersonal skills to navigate complex social dynamics and foster a culture of trust.</w:t>
      </w:r>
    </w:p>
    <w:p>
      <w:pPr>
        <w:numPr>
          <w:ilvl w:val="0"/>
          <w:numId w:val="1002"/>
        </w:numPr>
        <w:pStyle w:val="Compact"/>
      </w:pPr>
      <w:r>
        <w:rPr>
          <w:bCs/>
          <w:b/>
        </w:rPr>
        <w:t xml:space="preserve">Advocate for Policy Reform:</w:t>
      </w:r>
      <w:r>
        <w:t xml:space="preserve"> </w:t>
      </w:r>
      <w:r>
        <w:t xml:space="preserve">Engage in industry-wide dialogues to advocate for labor law reforms that support flexible work arrangements and protect gig workers, reflecting the changing nature of work.</w:t>
      </w:r>
    </w:p>
    <w:bookmarkEnd w:id="30"/>
    <w:bookmarkStart w:id="31" w:name="conclusion"/>
    <w:p>
      <w:pPr>
        <w:pStyle w:val="Heading2"/>
      </w:pPr>
      <w:r>
        <w:t xml:space="preserve">6. Conclusion</w:t>
      </w:r>
    </w:p>
    <w:p>
      <w:pPr>
        <w:pStyle w:val="FirstParagraph"/>
      </w:pPr>
      <w:r>
        <w:t xml:space="preserve">The role of the Human Resources Manager in Islamabad is evolving from a supportive function to a central strategic component of organizational success. By understanding and leveraging the unique cultural, legal, and economic context of Pakistan’s capital city, HR Managers can drive significant value creation. They must act as cultural brokers, translating global best practices into local realities while advocating for employee well-being and organizational integrity.</w:t>
      </w:r>
    </w:p>
    <w:p>
      <w:pPr>
        <w:pStyle w:val="BodyText"/>
      </w:pPr>
      <w:r>
        <w:t xml:space="preserve">As Islamabad continues to develop its status as a knowledge-based economy hub, the demand for sophisticated human resource management will only grow. Organizations that empower their HR Managers with strategic authority and resources will be better equipped to attract top talent, foster innovation, and sustain competitive advantage in a rapidly changing global landscape.</w:t>
      </w:r>
    </w:p>
    <w:bookmarkEnd w:id="31"/>
    <w:bookmarkStart w:id="32" w:name="references"/>
    <w:p>
      <w:pPr>
        <w:pStyle w:val="Heading2"/>
      </w:pPr>
      <w:r>
        <w:t xml:space="preserve">References</w:t>
      </w:r>
    </w:p>
    <w:p>
      <w:pPr>
        <w:numPr>
          <w:ilvl w:val="0"/>
          <w:numId w:val="1003"/>
        </w:numPr>
        <w:pStyle w:val="Compact"/>
      </w:pPr>
      <w:r>
        <w:t xml:space="preserve">Awan, Z. (2018). *Human Resource Management Practices in Pakistani Public Sector Organizations*. Journal of Business Studies Quarterly, 9(3), 45-60.</w:t>
      </w:r>
    </w:p>
    <w:p>
      <w:pPr>
        <w:numPr>
          <w:ilvl w:val="0"/>
          <w:numId w:val="1003"/>
        </w:numPr>
        <w:pStyle w:val="Compact"/>
      </w:pPr>
      <w:r>
        <w:t xml:space="preserve">Baloch, F. A., &amp; Khokhar, M. H. (2017). *Strategic Human Resource Management and Organizational Performance: Evidence from Pakistan*. International Journal of Academic Research in Business and Social Sciences, 7(12), 385-400.</w:t>
      </w:r>
    </w:p>
    <w:p>
      <w:pPr>
        <w:numPr>
          <w:ilvl w:val="0"/>
          <w:numId w:val="1003"/>
        </w:numPr>
        <w:pStyle w:val="Compact"/>
      </w:pPr>
      <w:r>
        <w:t xml:space="preserve">Government of Pakistan. (2010).</w:t>
      </w:r>
      <w:r>
        <w:t xml:space="preserve"> </w:t>
      </w:r>
      <w:r>
        <w:rPr>
          <w:iCs/>
          <w:i/>
        </w:rPr>
        <w:t xml:space="preserve">The Protection against Harassment of Women at the Workplace Act</w:t>
      </w:r>
      <w:r>
        <w:t xml:space="preserve">. Islamabad: Ministry of Law and Justice.</w:t>
      </w:r>
    </w:p>
    <w:p>
      <w:pPr>
        <w:numPr>
          <w:ilvl w:val="0"/>
          <w:numId w:val="1003"/>
        </w:numPr>
        <w:pStyle w:val="Compact"/>
      </w:pPr>
      <w:r>
        <w:t xml:space="preserve">Husnain, M., &amp; Ahmed, S. (2021). *Navigating Cultural Nuances in HRM: A Case Study of Islamabad’s IT Sector*. South Asian Journal of Human Resources Management, 8(2), 112-130.</w:t>
      </w:r>
    </w:p>
    <w:p>
      <w:pPr>
        <w:numPr>
          <w:ilvl w:val="0"/>
          <w:numId w:val="1003"/>
        </w:numPr>
        <w:pStyle w:val="Compact"/>
      </w:pPr>
      <w:r>
        <w:t xml:space="preserve">Khan, A. M., &amp; Khan, S. (2019). *Challenges of Talent Retention in Developing Economies: The Case of Pakistan*. Asia Pacific Journal of Human Resources, 57(4), 567-585.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Human Resources Managers in the Corporate Landscape of Islamabad, Pakistan: Strategic Imperatives and Cultural Nuances</dc:title>
  <dc:creator/>
  <cp:keywords/>
  <dcterms:created xsi:type="dcterms:W3CDTF">2026-07-29T19:22:01Z</dcterms:created>
  <dcterms:modified xsi:type="dcterms:W3CDTF">2026-07-29T19:22:01Z</dcterms:modified>
</cp:coreProperties>
</file>

<file path=docProps/custom.xml><?xml version="1.0" encoding="utf-8"?>
<Properties xmlns="http://schemas.openxmlformats.org/officeDocument/2006/custom-properties" xmlns:vt="http://schemas.openxmlformats.org/officeDocument/2006/docPropsVTypes"/>
</file>