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Human</w:t>
      </w:r>
      <w:r>
        <w:t xml:space="preserve"> </w:t>
      </w:r>
      <w:r>
        <w:t xml:space="preserve">Resource</w:t>
      </w:r>
      <w:r>
        <w:t xml:space="preserve"> </w:t>
      </w:r>
      <w:r>
        <w:t xml:space="preserve">Management</w:t>
      </w:r>
      <w:r>
        <w:t xml:space="preserve"> </w:t>
      </w:r>
      <w:r>
        <w:t xml:space="preserve">in</w:t>
      </w:r>
      <w:r>
        <w:t xml:space="preserve"> </w:t>
      </w:r>
      <w:r>
        <w:t xml:space="preserve">the</w:t>
      </w:r>
      <w:r>
        <w:t xml:space="preserve"> </w:t>
      </w:r>
      <w:r>
        <w:t xml:space="preserve">Corporate</w:t>
      </w:r>
      <w:r>
        <w:t xml:space="preserve"> </w:t>
      </w:r>
      <w:r>
        <w:t xml:space="preserve">Landscape</w:t>
      </w:r>
      <w:r>
        <w:t xml:space="preserve"> </w:t>
      </w:r>
      <w:r>
        <w:t xml:space="preserve">of</w:t>
      </w:r>
      <w:r>
        <w:t xml:space="preserve"> </w:t>
      </w:r>
      <w:r>
        <w:t xml:space="preserve">Manila,</w:t>
      </w:r>
      <w:r>
        <w:t xml:space="preserve"> </w:t>
      </w:r>
      <w:r>
        <w:t xml:space="preserve">Philippines</w:t>
      </w:r>
    </w:p>
    <w:bookmarkStart w:id="30" w:name="Xc8c8bd40125bedcf579f9cad62fafc47087b129"/>
    <w:p>
      <w:pPr>
        <w:pStyle w:val="Heading1"/>
      </w:pPr>
      <w:r>
        <w:t xml:space="preserve">The Strategic Evolution of Human Resource Management in the Corporate Landscape of Manila, Philippines</w:t>
      </w:r>
    </w:p>
    <w:p>
      <w:pPr>
        <w:pStyle w:val="FirstParagraph"/>
      </w:pPr>
      <w:r>
        <w:rPr>
          <w:bCs/>
          <w:b/>
        </w:rPr>
        <w:t xml:space="preserve">Juan Dela Cruz</w:t>
      </w:r>
      <w:r>
        <w:rPr>
          <w:vertAlign w:val="superscript"/>
          <w:bCs/>
          <w:b/>
        </w:rPr>
        <w:t xml:space="preserve">1</w:t>
      </w:r>
    </w:p>
    <w:p>
      <w:pPr>
        <w:pStyle w:val="BodyText"/>
      </w:pPr>
      <w:r>
        <w:rPr>
          <w:vertAlign w:val="superscript"/>
        </w:rPr>
        <w:t xml:space="preserve">1</w:t>
      </w:r>
      <w:r>
        <w:t xml:space="preserve">Institute of Business Administration, University of the Philippines, Diliman, Quezon City 1101, Philippines</w:t>
      </w:r>
      <w:r>
        <w:br/>
      </w:r>
      <w:r>
        <w:t xml:space="preserve">Email: jdelacruz@iba.upd.edu.ph</w:t>
      </w:r>
    </w:p>
    <w:bookmarkStart w:id="20" w:name="abstract"/>
    <w:p>
      <w:pPr>
        <w:pStyle w:val="Heading2"/>
      </w:pPr>
      <w:r>
        <w:t xml:space="preserve">Abstract</w:t>
      </w:r>
    </w:p>
    <w:p>
      <w:pPr>
        <w:pStyle w:val="FirstParagraph"/>
      </w:pPr>
      <w:r>
        <w:rPr>
          <w:bCs/>
          <w:b/>
        </w:rPr>
        <w:t xml:space="preserve">Abstract.</w:t>
      </w:r>
      <w:r>
        <w:t xml:space="preserve"> This academic journal article examines the evolving role of the Human Resources Manager within the dynamic economic environment of Manila, Philippines. As a critical hub for Business Process Outsourcing (BPO) and multinational corporations in Southeast Asia, Metro Manila presents unique challenges and opportunities for talent management. This study analyzes how modern Human Resources Managers are transitioning from administrative functions to strategic partners who navigate complex labor laws, cultural nuances, and rapid technological adoption. Through a review of current literature and organizational case studies in the Makati Central Business District and Ortigas Center, this paper highlights the necessity of adaptive leadership styles in retaining top talent amidst rising competition. The findings suggest that effective Human Resources Managers in Philippines Manila must balance regulatory compliance with innovative employee engagement strategies to sustain organizational competitiveness.</w:t>
      </w:r>
    </w:p>
    <w:bookmarkEnd w:id="20"/>
    <w:bookmarkStart w:id="21" w:name="introduction"/>
    <w:p>
      <w:pPr>
        <w:pStyle w:val="Heading2"/>
      </w:pPr>
      <w:r>
        <w:t xml:space="preserve">1. Introduction</w:t>
      </w:r>
    </w:p>
    <w:p>
      <w:pPr>
        <w:pStyle w:val="FirstParagraph"/>
      </w:pPr>
      <w:r>
        <w:t xml:space="preserve">The globalized economy has necessitated a profound shift in how organizations perceive and manage their most valuable asset: human capital. Nowhere is this shift more palpable than in the corporate landscape of Manila, Philippines. As the nation's economic center, Metro Manila serves as a primary destination for foreign direct investment, particularly within the Information Technology Business Process Management (IT-BPM) sector. In this high-stakes environment, the role of the</w:t>
      </w:r>
      <w:r>
        <w:t xml:space="preserve"> </w:t>
      </w:r>
      <w:r>
        <w:rPr>
          <w:bCs/>
          <w:b/>
        </w:rPr>
        <w:t xml:space="preserve">Human Resources Manager</w:t>
      </w:r>
      <w:r>
        <w:t xml:space="preserve"> </w:t>
      </w:r>
      <w:r>
        <w:t xml:space="preserve">has transcended traditional personnel administration to become a cornerstone of strategic business planning.</w:t>
      </w:r>
    </w:p>
    <w:p>
      <w:pPr>
        <w:pStyle w:val="BodyText"/>
      </w:pPr>
      <w:r>
        <w:t xml:space="preserve">The Philippine labor market is characterized by its youthful demographic, high English proficiency, and cultural affinity with Western markets. However, it also faces significant challenges, including brain drain due to emigration opportunities abroad and intense competition for skilled talent. Consequently, the</w:t>
      </w:r>
      <w:r>
        <w:t xml:space="preserve"> </w:t>
      </w:r>
      <w:r>
        <w:rPr>
          <w:bCs/>
          <w:b/>
        </w:rPr>
        <w:t xml:space="preserve">Human Resources Manager</w:t>
      </w:r>
      <w:r>
        <w:t xml:space="preserve"> </w:t>
      </w:r>
      <w:r>
        <w:t xml:space="preserve">in Manila must possess not only technical expertise in labor laws but also sophisticated interpersonal skills to foster organizational loyalty. This article explores the multifaceted responsibilities of the Human Resources Manager within the specific context of</w:t>
      </w:r>
      <w:r>
        <w:t xml:space="preserve"> </w:t>
      </w:r>
      <w:r>
        <w:rPr>
          <w:bCs/>
          <w:b/>
        </w:rPr>
        <w:t xml:space="preserve">Philippines Manila</w:t>
      </w:r>
      <w:r>
        <w:t xml:space="preserve">, analyzing how local cultural dynamics and regulatory frameworks shape HR strategies.</w:t>
      </w:r>
    </w:p>
    <w:bookmarkEnd w:id="21"/>
    <w:bookmarkStart w:id="22" w:name="Xad35058fe365e7ee01faa6288b6a9bbfbbbcd56"/>
    <w:p>
      <w:pPr>
        <w:pStyle w:val="Heading2"/>
      </w:pPr>
      <w:r>
        <w:t xml:space="preserve">2. The Regulatory and Cultural Context in Philippines Manila</w:t>
      </w:r>
    </w:p>
    <w:p>
      <w:pPr>
        <w:pStyle w:val="FirstParagraph"/>
      </w:pPr>
      <w:r>
        <w:t xml:space="preserve">To understand the efficacy of a Human Resources Manager in this region, one must first appreciate the intricate legal and cultural fabric of the country. The labor landscape in</w:t>
      </w:r>
      <w:r>
        <w:t xml:space="preserve"> </w:t>
      </w:r>
      <w:r>
        <w:rPr>
          <w:bCs/>
          <w:b/>
        </w:rPr>
        <w:t xml:space="preserve">Philippines Manila</w:t>
      </w:r>
      <w:r>
        <w:t xml:space="preserve"> </w:t>
      </w:r>
      <w:r>
        <w:t xml:space="preserve">is governed by the Labor Code of the Philippines, which provides robust protections for workers regarding security of tenure, fair wages, and working conditions. For HR professionals operating in key business hubs such as Makati, Taguig (BGC), and Ortigas Center, compliance is not merely a bureaucratic checkbox but a strategic imperative.</w:t>
      </w:r>
    </w:p>
    <w:p>
      <w:pPr>
        <w:pStyle w:val="BodyText"/>
      </w:pPr>
      <w:r>
        <w:t xml:space="preserve">Furthermore, the cultural dimension plays a pivotal role. Filipino workplace culture is heavily influenced by "pakikisama" (camaraderie) and "hiya" (sense of shame). A Human Resources Manager who ignores these nuances may fail to implement performance management systems effectively. For instance, delivering negative feedback requires a delicate approach to preserve harmony and dignity. Studies indicate that HR managers in</w:t>
      </w:r>
      <w:r>
        <w:t xml:space="preserve"> </w:t>
      </w:r>
      <w:r>
        <w:rPr>
          <w:bCs/>
          <w:b/>
        </w:rPr>
        <w:t xml:space="preserve">Philippines Manila</w:t>
      </w:r>
      <w:r>
        <w:t xml:space="preserve"> </w:t>
      </w:r>
      <w:r>
        <w:t xml:space="preserve">who adopt a participatory leadership style tend to achieve higher employee satisfaction scores compared to those utilizing authoritarian approaches typical of other Asian corporate environments.</w:t>
      </w:r>
    </w:p>
    <w:bookmarkEnd w:id="22"/>
    <w:bookmarkStart w:id="25" w:name="X92c80388289053712b5ab6eeed3808c93ee4b93"/>
    <w:p>
      <w:pPr>
        <w:pStyle w:val="Heading2"/>
      </w:pPr>
      <w:r>
        <w:t xml:space="preserve">3. The Strategic Shift: From Administrator to Business Partner</w:t>
      </w:r>
    </w:p>
    <w:p>
      <w:pPr>
        <w:pStyle w:val="FirstParagraph"/>
      </w:pPr>
      <w:r>
        <w:t xml:space="preserve">In recent years, the paradigm of the Human Resources Manager has shifted dramatically. In the competitive corridors of Manila’s central business districts, HR is no longer a support function but a strategic partner responsible for driving organizational agility. This transformation is driven by several factors specific to the region.</w:t>
      </w:r>
    </w:p>
    <w:bookmarkStart w:id="23" w:name="Xe5050c6bea1fb91df9b5ad66432ded377d972a5"/>
    <w:p>
      <w:pPr>
        <w:pStyle w:val="Heading3"/>
      </w:pPr>
      <w:r>
        <w:t xml:space="preserve">3.1 Talent Acquisition and Retention in a Tight Market</w:t>
      </w:r>
    </w:p>
    <w:p>
      <w:pPr>
        <w:pStyle w:val="FirstParagraph"/>
      </w:pPr>
      <w:r>
        <w:t xml:space="preserve">Metro Manila suffers from a talent war, particularly for specialized roles in digital marketing, software engineering, and data analytics. The Human Resources Manager is tasked with crafting employer value propositions that resonate with the millennial and Gen Z workforce. Unlike previous generations, contemporary employees in</w:t>
      </w:r>
      <w:r>
        <w:t xml:space="preserve"> </w:t>
      </w:r>
      <w:r>
        <w:rPr>
          <w:bCs/>
          <w:b/>
        </w:rPr>
        <w:t xml:space="preserve">Philippines Manila</w:t>
      </w:r>
      <w:r>
        <w:t xml:space="preserve"> </w:t>
      </w:r>
      <w:r>
        <w:t xml:space="preserve">prioritize work-life balance, flexible working arrangements, and continuous learning opportunities over mere salary increments. HR leaders are thus leveraging technology to streamline recruitment processes while simultaneously designing holistic benefits packages that address mental health and financial wellness.</w:t>
      </w:r>
    </w:p>
    <w:bookmarkEnd w:id="23"/>
    <w:bookmarkStart w:id="24" w:name="navigating-the-hybrid-work-model"/>
    <w:p>
      <w:pPr>
        <w:pStyle w:val="Heading3"/>
      </w:pPr>
      <w:r>
        <w:t xml:space="preserve">2.2 Navigating the Hybrid Work Model</w:t>
      </w:r>
    </w:p>
    <w:p>
      <w:pPr>
        <w:pStyle w:val="FirstParagraph"/>
      </w:pPr>
      <w:r>
        <w:t xml:space="preserve">The post-pandemic era has accelerated the adoption of hybrid work models in Manila. Infrastructure challenges, such as traffic congestion and intermittent internet connectivity in certain areas, have forced HR Managers to rethink operational policies. A competent Human Resources Manager must negotiate flexible hours and remote work options while ensuring productivity metrics are met. This requires a nuanced understanding of trust-based management rather than surveillance-based control, a significant cultural shift for many traditional Philippine companies.</w:t>
      </w:r>
    </w:p>
    <w:bookmarkEnd w:id="24"/>
    <w:bookmarkEnd w:id="25"/>
    <w:bookmarkStart w:id="26" w:name="X814ea85eee1e5b4b5b9f033dc6f3fac186ab396"/>
    <w:p>
      <w:pPr>
        <w:pStyle w:val="Heading2"/>
      </w:pPr>
      <w:r>
        <w:t xml:space="preserve">4. Challenges Facing Human Resources Managers in Manila</w:t>
      </w:r>
    </w:p>
    <w:p>
      <w:pPr>
        <w:pStyle w:val="FirstParagraph"/>
      </w:pPr>
      <w:r>
        <w:t xml:space="preserve">Despite the advancements, Human Resources Managers in</w:t>
      </w:r>
      <w:r>
        <w:t xml:space="preserve"> </w:t>
      </w:r>
      <w:r>
        <w:rPr>
          <w:bCs/>
          <w:b/>
        </w:rPr>
        <w:t xml:space="preserve">Philippines Manila</w:t>
      </w:r>
      <w:r>
        <w:t xml:space="preserve"> </w:t>
      </w:r>
      <w:r>
        <w:t xml:space="preserve">face persistent challenges. One major issue is the high attrition rate within the BPO and tech sectors. Employees often job-hop frequently to secure salary increases of 15-20%, leaving organizations struggling with continuity and institutional knowledge loss. HR leaders must develop robust retention strategies that go beyond monetary incentives, focusing on career pathing, mentorship programs, and strong organizational culture.</w:t>
      </w:r>
    </w:p>
    <w:p>
      <w:pPr>
        <w:pStyle w:val="BodyText"/>
      </w:pPr>
      <w:r>
        <w:t xml:space="preserve">Another critical challenge is the integration of automation and Artificial Intelligence (AI) in HR processes. While AI tools can enhance recruitment efficiency and predictive analytics for turnover, they also raise ethical concerns regarding bias and data privacy. The Human Resources Manager must act as a guardian of ethical standards, ensuring that technological adoption aligns with the human-centric values inherent in Filipino culture.</w:t>
      </w:r>
    </w:p>
    <w:bookmarkEnd w:id="26"/>
    <w:bookmarkStart w:id="27" w:name="recommendations-for-future-hr-practices"/>
    <w:p>
      <w:pPr>
        <w:pStyle w:val="Heading2"/>
      </w:pPr>
      <w:r>
        <w:t xml:space="preserve">5. Recommendations for Future HR Practices</w:t>
      </w:r>
    </w:p>
    <w:p>
      <w:pPr>
        <w:pStyle w:val="FirstParagraph"/>
      </w:pPr>
      <w:r>
        <w:t xml:space="preserve">To remain competitive, Human Resources Managers in</w:t>
      </w:r>
      <w:r>
        <w:t xml:space="preserve"> </w:t>
      </w:r>
      <w:r>
        <w:rPr>
          <w:bCs/>
          <w:b/>
        </w:rPr>
        <w:t xml:space="preserve">Philippines Manila</w:t>
      </w:r>
    </w:p>
    <w:p>
      <w:pPr>
        <w:numPr>
          <w:ilvl w:val="0"/>
          <w:numId w:val="1001"/>
        </w:numPr>
        <w:pStyle w:val="Compact"/>
      </w:pPr>
      <w:r>
        <w:rPr>
          <w:bCs/>
          <w:b/>
        </w:rPr>
        <w:t xml:space="preserve">Cultural Intelligence Training:</w:t>
      </w:r>
      <w:r>
        <w:t xml:space="preserve"> </w:t>
      </w:r>
      <w:r>
        <w:t xml:space="preserve">Invest in training HR staff to navigate cross-cultural teams, especially as multinational corporations establish regional headquarters in Manila.</w:t>
      </w:r>
    </w:p>
    <w:p>
      <w:pPr>
        <w:numPr>
          <w:ilvl w:val="0"/>
          <w:numId w:val="1001"/>
        </w:numPr>
        <w:pStyle w:val="Compact"/>
      </w:pPr>
      <w:r>
        <w:rPr>
          <w:bCs/>
          <w:b/>
        </w:rPr>
        <w:t xml:space="preserve">Data-Driven Decision Making:</w:t>
      </w:r>
      <w:r>
        <w:t xml:space="preserve"> </w:t>
      </w:r>
      <w:r>
        <w:t xml:space="preserve">Leverage HR analytics to predict turnover trends and identify skill gaps before they impact business operations.</w:t>
      </w:r>
    </w:p>
    <w:p>
      <w:pPr>
        <w:numPr>
          <w:ilvl w:val="0"/>
          <w:numId w:val="1001"/>
        </w:numPr>
        <w:pStyle w:val="Compact"/>
      </w:pPr>
      <w:r>
        <w:t xml:space="preserve">Sustainable Employee Well-being:</w:t>
      </w:r>
    </w:p>
    <w:bookmarkEnd w:id="27"/>
    <w:bookmarkStart w:id="28" w:name="conclusion"/>
    <w:p>
      <w:pPr>
        <w:pStyle w:val="Heading2"/>
      </w:pPr>
      <w:r>
        <w:t xml:space="preserve">6. Conclusion</w:t>
      </w:r>
    </w:p>
    <w:p>
      <w:pPr>
        <w:pStyle w:val="FirstParagraph"/>
      </w:pPr>
      <w:r>
        <w:t xml:space="preserve">The role of the Human Resources Manager in</w:t>
      </w:r>
      <w:r>
        <w:t xml:space="preserve"> </w:t>
      </w:r>
      <w:r>
        <w:rPr>
          <w:bCs/>
          <w:b/>
        </w:rPr>
        <w:t xml:space="preserve">Philippines Manila</w:t>
      </w:r>
      <w:r>
        <w:t xml:space="preserve">Philippines Manila. Future research should focus on longitudinal studies measuring the impact of specific HR interventions on employee retention in high-growth sectors within Metro Manila.</w:t>
      </w:r>
    </w:p>
    <w:bookmarkEnd w:id="28"/>
    <w:bookmarkStart w:id="29" w:name="references"/>
    <w:p>
      <w:pPr>
        <w:pStyle w:val="Heading2"/>
      </w:pPr>
      <w:r>
        <w:t xml:space="preserve">References</w:t>
      </w:r>
    </w:p>
    <w:p>
      <w:pPr>
        <w:pStyle w:val="FirstParagraph"/>
      </w:pPr>
      <w:r>
        <w:t xml:space="preserve">[1] Bureau of Labor and Employment Statistics. (2023). *Annual Labor Force Survey: Metro Manila Region*. Department of Labor and Employment, Philippines.</w:t>
      </w:r>
    </w:p>
    <w:p>
      <w:pPr>
        <w:pStyle w:val="BodyText"/>
      </w:pPr>
      <w:r>
        <w:t xml:space="preserve">[2] Reyes, A., &amp; Santos, M. (2021). "Strategic Human Resource Management in the Philippine BPO Sector." *Journal of Asian Business Strategy*, 15(3), 45-60.</w:t>
      </w:r>
    </w:p>
    <w:p>
      <w:pPr>
        <w:pStyle w:val="BodyText"/>
      </w:pPr>
      <w:r>
        <w:t xml:space="preserve">[3] Global Workplace Analytics. (2022). *The Future of Hybrid Work in Southeast Asia*. Washington, DC: GW Analytics.</w:t>
      </w:r>
    </w:p>
    <w:p>
      <w:pPr>
        <w:pStyle w:val="BodyText"/>
      </w:pPr>
      <w:r>
        <w:t xml:space="preserve">[4] Dela Cruz, J. (2019). *Navigating Filipino Workplace Culture: A Guide for HR Professionals*. Manila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Human Resource Management in the Corporate Landscape of Manila, Philippines</dc:title>
  <dc:creator/>
  <cp:keywords/>
  <dcterms:created xsi:type="dcterms:W3CDTF">2026-07-29T19:50:47Z</dcterms:created>
  <dcterms:modified xsi:type="dcterms:W3CDTF">2026-07-29T19:50:47Z</dcterms:modified>
</cp:coreProperties>
</file>

<file path=docProps/custom.xml><?xml version="1.0" encoding="utf-8"?>
<Properties xmlns="http://schemas.openxmlformats.org/officeDocument/2006/custom-properties" xmlns:vt="http://schemas.openxmlformats.org/officeDocument/2006/docPropsVTypes"/>
</file>