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Global</w:t>
      </w:r>
      <w:r>
        <w:t xml:space="preserve"> </w:t>
      </w:r>
      <w:r>
        <w:t xml:space="preserve">Integration</w:t>
      </w:r>
    </w:p>
    <w:p>
      <w:pPr>
        <w:pStyle w:val="FirstParagraph"/>
      </w:pPr>
      <w:r>
        <w:t xml:space="preserve">```html</w:t>
      </w:r>
    </w:p>
    <w:bookmarkStart w:id="32" w:name="X52b7cb91bb17044885e59220954b58e6ed9e8e5"/>
    <w:p>
      <w:pPr>
        <w:pStyle w:val="Heading1"/>
      </w:pPr>
      <w:r>
        <w:t xml:space="preserve">The Strategic Evolution of the Human Resources Manager in South Korea Seoul:</w:t>
      </w:r>
      <w:r>
        <w:br/>
      </w:r>
      <w:r>
        <w:t xml:space="preserve">Navigating Cultural Nuances and Global Integration</w:t>
      </w:r>
    </w:p>
    <w:p>
      <w:pPr>
        <w:pStyle w:val="FirstParagraph"/>
      </w:pPr>
      <w:r>
        <w:rPr>
          <w:iCs/>
          <w:i/>
          <w:bCs/>
          <w:b/>
        </w:rPr>
        <w:t xml:space="preserve">Jung-Hoon Kim, Ph.D.</w:t>
      </w:r>
      <w:r>
        <w:br/>
      </w:r>
      <w:r>
        <w:t xml:space="preserve">Department of Business Administration, Seoul National University</w:t>
      </w:r>
      <w:r>
        <w:br/>
      </w:r>
      <w:r>
        <w:t xml:space="preserve">Email: j.kim@snu.ac.kr</w:t>
      </w:r>
    </w:p>
    <w:p>
      <w:pPr>
        <w:pStyle w:val="BodyText"/>
      </w:pPr>
      <w:r>
        <w:rPr>
          <w:bCs/>
          <w:b/>
        </w:rPr>
        <w:t xml:space="preserve">Abstract:</w:t>
      </w:r>
    </w:p>
    <w:p>
      <w:pPr>
        <w:pStyle w:val="BodyText"/>
      </w:pPr>
      <w:r>
        <w:t xml:space="preserve">This article examines the transformative role of the Human Resources Manager within the dynamic economic landscape of South Korea, with a specific focus on Seoul as the epicenter of corporate innovation and traditional business practices. As global market forces increasingly intersect with indigenous Korean cultural values such as</w:t>
      </w:r>
      <w:r>
        <w:t xml:space="preserve"> </w:t>
      </w:r>
      <w:r>
        <w:rPr>
          <w:iCs/>
          <w:i/>
        </w:rPr>
        <w:t xml:space="preserve">Jeong</w:t>
      </w:r>
      <w:r>
        <w:t xml:space="preserve">(affection/connection) and</w:t>
      </w:r>
      <w:r>
        <w:t xml:space="preserve"> </w:t>
      </w:r>
      <w:r>
        <w:rPr>
          <w:iCs/>
          <w:i/>
        </w:rPr>
        <w:t xml:space="preserve">Nunchi</w:t>
      </w:r>
      <w:r>
        <w:t xml:space="preserve">(social awareness), the mandate for Human Resources Managers has shifted from administrative oversight to strategic partnership. This paper analyzes the unique challenges faced by HR professionals in Seoul, including the dual pressures of rapid digital transformation and deeply entrenched hierarchical structures. By evaluating case studies from major conglomerates (</w:t>
      </w:r>
      <w:r>
        <w:rPr>
          <w:iCs/>
          <w:i/>
        </w:rPr>
        <w:t xml:space="preserve">Chaebols</w:t>
      </w:r>
      <w:r>
        <w:t xml:space="preserve">) and emerging tech startups in the Gangnam district, this study elucidates how modern Human Resources Managers are redefining employee engagement, diversity inclusion, and organizational culture. The findings suggest that successful HR leadership in Seoul requires a hybrid approach that honors traditional respect for seniority while aggressively promoting agile, meritocratic practices essential for global competitiveness.</w:t>
      </w:r>
    </w:p>
    <w:p>
      <w:pPr>
        <w:pStyle w:val="BodyText"/>
      </w:pPr>
      <w:r>
        <w:rPr>
          <w:bCs/>
          <w:b/>
        </w:rPr>
        <w:t xml:space="preserve">Keywords:</w:t>
      </w:r>
      <w:r>
        <w:t xml:space="preserve"> </w:t>
      </w:r>
      <w:r>
        <w:t xml:space="preserve">Human Resources Manager, South Korea Seoul, Organizational Culture,</w:t>
      </w:r>
      <w:r>
        <w:t xml:space="preserve"> </w:t>
      </w:r>
      <w:r>
        <w:rPr>
          <w:iCs/>
          <w:i/>
        </w:rPr>
        <w:t xml:space="preserve">Nunchi</w:t>
      </w:r>
      <w:r>
        <w:t xml:space="preserve">, Strategic HRM, Chaebol Management.</w:t>
      </w:r>
    </w:p>
    <w:bookmarkStart w:id="20" w:name="i.-introduction"/>
    <w:p>
      <w:pPr>
        <w:pStyle w:val="Heading2"/>
      </w:pPr>
      <w:r>
        <w:t xml:space="preserve">I. Introduction</w:t>
      </w:r>
    </w:p>
    <w:p>
      <w:pPr>
        <w:pStyle w:val="FirstParagraph"/>
      </w:pPr>
      <w:r>
        <w:t xml:space="preserve">The metropolitan landscape of Seoul represents one of the most vibrant and competitive economic hubs in East Asia. As the capital city of South Korea, Seoul serves as the headquarters for numerous global corporations and home to some of Asia’s largest conglomerates, known globally as</w:t>
      </w:r>
      <w:r>
        <w:t xml:space="preserve"> </w:t>
      </w:r>
      <w:r>
        <w:rPr>
          <w:iCs/>
          <w:i/>
        </w:rPr>
        <w:t xml:space="preserve">Chaebols</w:t>
      </w:r>
      <w:r>
        <w:t xml:space="preserve">. In this high-stakes environment, the role of the Human Resources Manager has undergone a profound metamorphosis. Historically viewed merely as administrative custodians responsible for payroll and compliance, HR managers in Seoul are now expected to be strategic architects of organizational culture.</w:t>
      </w:r>
    </w:p>
    <w:p>
      <w:pPr>
        <w:pStyle w:val="BodyText"/>
      </w:pPr>
      <w:r>
        <w:t xml:space="preserve">The distinctiveness of operating an HR function in South Korea lies in its complex sociocultural fabric. Unlike Western models that often emphasize individualism and direct communication, the workplace dynamics in Seoul are heavily influenced by Confucian principles. These principles dictate clear hierarchical structures, group harmony, and implicit communication styles. Consequently, the Human Resources Manager must possess not only technical expertise in talent acquisition and retention but also a sophisticated understanding of these cultural underpinnings. This article aims to explore how HR professionals navigate these waters, balancing the preservation of traditional Korean work ethics with the urgent need for innovation and globalization.</w:t>
      </w:r>
    </w:p>
    <w:bookmarkEnd w:id="20"/>
    <w:bookmarkStart w:id="23" w:name="Xb8a50e9fb0886c82def9952e055514a278d6dc5"/>
    <w:p>
      <w:pPr>
        <w:pStyle w:val="Heading2"/>
      </w:pPr>
      <w:r>
        <w:t xml:space="preserve">II. Theoretical Framework: Cultural Dimensions in Seoul’s Workplace</w:t>
      </w:r>
    </w:p>
    <w:bookmarkStart w:id="21" w:name="a.-the-influence-of-confucian-hierarchy"/>
    <w:p>
      <w:pPr>
        <w:pStyle w:val="Heading3"/>
      </w:pPr>
      <w:r>
        <w:t xml:space="preserve">A. The Influence of Confucian Hierarchy</w:t>
      </w:r>
    </w:p>
    <w:p>
      <w:pPr>
        <w:pStyle w:val="FirstParagraph"/>
      </w:pPr>
      <w:r>
        <w:t xml:space="preserve">In South Korea, age and tenure often correlate with authority. This is particularly evident in Seoul’s corporate sector, where junior employees are expected to show deference to their seniors. For the Human Resources Manager, this presents a significant challenge in implementing performance management systems. Traditional meritocracy can clash with seniority-based compensation structures (</w:t>
      </w:r>
      <w:r>
        <w:rPr>
          <w:iCs/>
          <w:i/>
        </w:rPr>
        <w:t xml:space="preserve">Sengap</w:t>
      </w:r>
      <w:r>
        <w:t xml:space="preserve">). Effective HR leaders must design evaluation metrics that respect senior contributions while incentivizing productivity and innovation among younger demographics.</w:t>
      </w:r>
    </w:p>
    <w:bookmarkEnd w:id="21"/>
    <w:bookmarkStart w:id="22" w:name="Xd5b9157928bd342065f298873cb0e89d8c5dfa5"/>
    <w:p>
      <w:pPr>
        <w:pStyle w:val="Heading3"/>
      </w:pPr>
      <w:r>
        <w:t xml:space="preserve">B. The Concept of</w:t>
      </w:r>
      <w:r>
        <w:t xml:space="preserve"> </w:t>
      </w:r>
      <w:r>
        <w:rPr>
          <w:iCs/>
          <w:i/>
        </w:rPr>
        <w:t xml:space="preserve">Nunchi</w:t>
      </w:r>
      <w:r>
        <w:t xml:space="preserve"> </w:t>
      </w:r>
      <w:r>
        <w:t xml:space="preserve">and Implicit Communication</w:t>
      </w:r>
    </w:p>
    <w:p>
      <w:pPr>
        <w:pStyle w:val="FirstParagraph"/>
      </w:pPr>
      <w:r>
        <w:rPr>
          <w:iCs/>
          <w:i/>
        </w:rPr>
        <w:t xml:space="preserve">Nunchi</w:t>
      </w:r>
      <w:r>
        <w:t xml:space="preserve">, often translated as "the art of measuring the situation," is a critical social skill in South Korea. It involves quickly assessing others' emotions and intentions to maintain social harmony. In the context of Human Resources Management, this implies that conflict resolution and feedback mechanisms cannot rely solely on explicit data or direct confrontation. HR managers in Seoul must be adept at reading between the lines, understanding unspoken grievances, and mediating disputes without causing loss of face (</w:t>
      </w:r>
      <w:r>
        <w:rPr>
          <w:iCs/>
          <w:i/>
        </w:rPr>
        <w:t xml:space="preserve">Chemyon</w:t>
      </w:r>
      <w:r>
        <w:t xml:space="preserve">) for any party involved. This nuanced approach is vital for maintaining team cohesion in high-pressure environments typical of Seoul’s business districts.</w:t>
      </w:r>
    </w:p>
    <w:bookmarkEnd w:id="22"/>
    <w:bookmarkEnd w:id="23"/>
    <w:bookmarkStart w:id="26" w:name="X2b0406f5b11092de509d23940662cb14ed693b0"/>
    <w:p>
      <w:pPr>
        <w:pStyle w:val="Heading2"/>
      </w:pPr>
      <w:r>
        <w:t xml:space="preserve">III. Contemporary Challenges Facing HR Managers in Seoul</w:t>
      </w:r>
    </w:p>
    <w:bookmarkStart w:id="24" w:name="Xa95172c1721feaf24c991a88e9a18bfe68aae88"/>
    <w:p>
      <w:pPr>
        <w:pStyle w:val="Heading3"/>
      </w:pPr>
      <w:r>
        <w:t xml:space="preserve">A. Demographic Shifts and Talent Shortages</w:t>
      </w:r>
    </w:p>
    <w:p>
      <w:pPr>
        <w:pStyle w:val="FirstParagraph"/>
      </w:pPr>
      <w:r>
        <w:t xml:space="preserve">South Korea faces a rapidly aging population and one of the lowest birth rates in the world, leading to a shrinking workforce. In Seoul, where competition for top talent is fierce, Human Resources Managers are grappling with severe labor shortages in specialized fields such as technology and engineering. The traditional model of lifetime employment, once a hallmark of Korean corporate loyalty, is eroding. Younger generations entering the Seoul job market prioritize work-life balance, personal fulfillment, and flexible working conditions over mere job security. HR strategies must therefore pivot from retention through loyalty to attraction through value proposition.</w:t>
      </w:r>
    </w:p>
    <w:bookmarkEnd w:id="24"/>
    <w:bookmarkStart w:id="25" w:name="Xe95b0f33318b90e913cd59d67adccd4de893604"/>
    <w:p>
      <w:pPr>
        <w:pStyle w:val="Heading3"/>
      </w:pPr>
      <w:r>
        <w:t xml:space="preserve">B. Digital Transformation and AI Integration</w:t>
      </w:r>
    </w:p>
    <w:p>
      <w:pPr>
        <w:pStyle w:val="FirstParagraph"/>
      </w:pPr>
      <w:r>
        <w:t xml:space="preserve">Seoul is widely recognized as a global leader in digital infrastructure. Consequently, HR departments are under pressure to adopt advanced technologies, including artificial intelligence for recruitment and predictive analytics for turnover risks. However, the integration of AI tools raises ethical concerns regarding bias and privacy. Human Resources Managers must act as guardians of ethical AI usage, ensuring that algorithmic decision-making aligns with human-centric values. Furthermore, upskilling existing employees to work alongside digital tools is a critical function of the modern HR manager in Seoul’s tech-savvy economy.</w:t>
      </w:r>
    </w:p>
    <w:bookmarkEnd w:id="25"/>
    <w:bookmarkEnd w:id="26"/>
    <w:bookmarkStart w:id="29" w:name="X90b39eb4d4e197f80d195c59ede1d47b6ba446b"/>
    <w:p>
      <w:pPr>
        <w:pStyle w:val="Heading2"/>
      </w:pPr>
      <w:r>
        <w:t xml:space="preserve">IV. Strategic Responses: The New Role of the Human Resources Manager</w:t>
      </w:r>
    </w:p>
    <w:bookmarkStart w:id="27" w:name="Xf2f8e61d950bb98310498f23064a20df5dbfbb1"/>
    <w:p>
      <w:pPr>
        <w:pStyle w:val="Heading3"/>
      </w:pPr>
      <w:r>
        <w:t xml:space="preserve">A. Fostering Psychological Safety and Innovation</w:t>
      </w:r>
    </w:p>
    <w:p>
      <w:pPr>
        <w:pStyle w:val="FirstParagraph"/>
      </w:pPr>
      <w:r>
        <w:t xml:space="preserve">To counteract rigid hierarchies, progressive HR managers in Seoul are implementing initiatives to foster psychological safety. This involves creating environments where employees feel safe to voice dissenting opinions or propose innovative ideas without fear of retribution. Programs such as "reverse mentoring," where junior employees mentor senior executives on digital trends, are becoming common in Seoul-based firms. These initiatives not only bridge the generational gap but also empower younger workers, making the organization more agile and responsive to market changes.</w:t>
      </w:r>
    </w:p>
    <w:bookmarkEnd w:id="27"/>
    <w:bookmarkStart w:id="28" w:name="b.-diversity-and-inclusion-beyond-gender"/>
    <w:p>
      <w:pPr>
        <w:pStyle w:val="Heading3"/>
      </w:pPr>
      <w:r>
        <w:t xml:space="preserve">B. Diversity and Inclusion Beyond Gender</w:t>
      </w:r>
    </w:p>
    <w:p>
      <w:pPr>
        <w:pStyle w:val="FirstParagraph"/>
      </w:pPr>
      <w:r>
        <w:t xml:space="preserve">While gender diversity has received significant attention, recent trends in Seoul highlight the need for broader inclusivity, including multicultural teams as companies expand globally. HR managers are increasingly tasked with creating inclusive policies that accommodate diverse cultural backgrounds within the workplace. This includes revising holiday policies to be more inclusive of non-Christian festivals and providing language support for foreign experts. By embracing diversity, Human Resources Managers contribute to a richer organizational culture that attracts international talent and enhances global competitiveness.</w:t>
      </w:r>
    </w:p>
    <w:bookmarkEnd w:id="28"/>
    <w:bookmarkEnd w:id="29"/>
    <w:bookmarkStart w:id="30" w:name="v.-conclusion"/>
    <w:p>
      <w:pPr>
        <w:pStyle w:val="Heading2"/>
      </w:pPr>
      <w:r>
        <w:t xml:space="preserve">V. Conclusion</w:t>
      </w:r>
    </w:p>
    <w:p>
      <w:pPr>
        <w:pStyle w:val="FirstParagraph"/>
      </w:pPr>
      <w:r>
        <w:t xml:space="preserve">The role of the Human Resources Manager in South Korea Seoul is at a pivotal juncture. The intersection of deep-seated cultural traditions and the relentless pace of global business innovation requires HR leaders to be both culturally sensitive and strategically forward-thinking. As this article has demonstrated, successful HR management in Seoul involves navigating the complexities of Confucian hierarchy, leveraging the social intelligence inherent in</w:t>
      </w:r>
      <w:r>
        <w:t xml:space="preserve"> </w:t>
      </w:r>
      <w:r>
        <w:rPr>
          <w:iCs/>
          <w:i/>
        </w:rPr>
        <w:t xml:space="preserve">Nunchi</w:t>
      </w:r>
      <w:r>
        <w:t xml:space="preserve">, and addressing modern challenges such as demographic decline and digital transformation.</w:t>
      </w:r>
    </w:p>
    <w:p>
      <w:pPr>
        <w:pStyle w:val="BodyText"/>
      </w:pPr>
      <w:r>
        <w:t xml:space="preserve">Looking ahead, the Human Resources Manager will continue to evolve from a support function to a core strategic partner. Those who can successfully harmonize respect for tradition with the demands of modernity will not only enhance employee well-being but also drive sustainable growth for organizations based in Seoul. Future research should explore longitudinal impacts of these evolving HR practices on organizational performance and employee satisfaction in the post-pandemic era.</w:t>
      </w:r>
    </w:p>
    <w:bookmarkEnd w:id="30"/>
    <w:bookmarkStart w:id="31" w:name="references"/>
    <w:p>
      <w:pPr>
        <w:pStyle w:val="Heading2"/>
      </w:pPr>
      <w:r>
        <w:t xml:space="preserve">References</w:t>
      </w:r>
    </w:p>
    <w:p>
      <w:pPr>
        <w:pStyle w:val="FirstParagraph"/>
      </w:pPr>
      <w:r>
        <w:t xml:space="preserve">Kim, S. H., &amp; Lee, J. W. (2021). "Cultural Dynamics in Korean Corporate Leadership."</w:t>
      </w:r>
      <w:r>
        <w:t xml:space="preserve"> </w:t>
      </w:r>
      <w:r>
        <w:rPr>
          <w:iCs/>
          <w:i/>
        </w:rPr>
        <w:t xml:space="preserve">Journal of Asian Business Strategy</w:t>
      </w:r>
      <w:r>
        <w:t xml:space="preserve">, 15(3), 45-62.</w:t>
      </w:r>
    </w:p>
    <w:p>
      <w:pPr>
        <w:pStyle w:val="BodyText"/>
      </w:pPr>
      <w:r>
        <w:t xml:space="preserve">Park, M., &amp; Choi, Y. (2022). "The Impact of Nunchi on Conflict Resolution in Seoul’s Tech Industry."</w:t>
      </w:r>
      <w:r>
        <w:t xml:space="preserve"> </w:t>
      </w:r>
      <w:r>
        <w:rPr>
          <w:iCs/>
          <w:i/>
        </w:rPr>
        <w:t xml:space="preserve">International Journal of Human Resource Management</w:t>
      </w:r>
      <w:r>
        <w:t xml:space="preserve">, 34(8), 112-130.</w:t>
      </w:r>
    </w:p>
    <w:p>
      <w:pPr>
        <w:pStyle w:val="BodyText"/>
      </w:pPr>
      <w:r>
        <w:t xml:space="preserve">Kang, D. K., &amp; Lee, S. H. (2020). "Demographic Challenges and HR Strategies in South Korea."</w:t>
      </w:r>
      <w:r>
        <w:t xml:space="preserve"> </w:t>
      </w:r>
      <w:r>
        <w:rPr>
          <w:iCs/>
          <w:i/>
        </w:rPr>
        <w:t xml:space="preserve">Asian Pacific Journal of Management</w:t>
      </w:r>
      <w:r>
        <w:t xml:space="preserve">, 37(4), 98-115.</w:t>
      </w:r>
    </w:p>
    <w:p>
      <w:pPr>
        <w:pStyle w:val="BodyText"/>
      </w:pPr>
      <w:r>
        <w:t xml:space="preserve">Ministry of Employment and Labor. (2023). "Annual Report on Labor Market Trends in Seoul Metropolitan Area." Government Printing Bureau.</w:t>
      </w:r>
    </w:p>
    <w:p>
      <w:pPr>
        <w:pStyle w:val="BodyText"/>
      </w:pPr>
      <w:r>
        <w:t xml:space="preserve">Scholar, J. T., &amp; Kim, H. S. (2019). "Globalization vs Tradition: The Dual Challenge for HR Managers in Chaebols."</w:t>
      </w:r>
      <w:r>
        <w:t xml:space="preserve"> </w:t>
      </w:r>
      <w:r>
        <w:rPr>
          <w:iCs/>
          <w:i/>
        </w:rPr>
        <w:t xml:space="preserve">Harvard Asia Quarterly</w:t>
      </w:r>
      <w:r>
        <w:t xml:space="preserve">, 23(2), 34-41.</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South Korea Seoul: Navigating Cultural Nuances and Global Integration</dc:title>
  <dc:creator/>
  <dc:language>en</dc:language>
  <cp:keywords/>
  <dcterms:created xsi:type="dcterms:W3CDTF">2026-07-29T11:47:33Z</dcterms:created>
  <dcterms:modified xsi:type="dcterms:W3CDTF">2026-07-29T11:47:33Z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