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4a35478e3b1be011b925714b9d42563f9e08ce"/>
    <w:p>
      <w:pPr>
        <w:pStyle w:val="Heading1"/>
      </w:pPr>
      <w:r>
        <w:t xml:space="preserve">The Strategic Imperative of Human Resources Management in a Globalized Metro Hub: An Analysis of the United States Miami Context</w:t>
      </w:r>
    </w:p>
    <w:p>
      <w:pPr>
        <w:pStyle w:val="FirstParagraph"/>
      </w:pPr>
      <w:r>
        <w:rPr>
          <w:bCs/>
          <w:b/>
        </w:rPr>
        <w:t xml:space="preserve">Jane Doe, Ph.D.</w:t>
      </w:r>
    </w:p>
    <w:p>
      <w:pPr>
        <w:pStyle w:val="BodyText"/>
      </w:pPr>
      <w:r>
        <w:t xml:space="preserve">Department of Organizational Behavior and Strategic Management</w:t>
      </w:r>
      <w:r>
        <w:br/>
      </w:r>
      <w:r>
        <w:t xml:space="preserve">University of South Florida, Miami Campus</w:t>
      </w:r>
    </w:p>
    <w:bookmarkStart w:id="20" w:name="abstract"/>
    <w:p>
      <w:pPr>
        <w:pStyle w:val="Heading3"/>
      </w:pPr>
      <w:r>
        <w:t xml:space="preserve">Abstract</w:t>
      </w:r>
    </w:p>
    <w:p>
      <w:pPr>
        <w:pStyle w:val="FirstParagraph"/>
      </w:pPr>
      <w:r>
        <w:t xml:space="preserve">The role of the Human Resources Manager has evolved significantly from an administrative function to a strategic partner in organizational success. This article examines the unique challenges and opportunities facing Human Resources Managers within the United States Miami metropolitan area. As a critical gateway between North America, Latin America, and Europe, Miami presents a distinct demographic and cultural landscape that necessitates specialized HR strategies. Through an analysis of multicultural workforce dynamics, regulatory compliance complexities inherent to Florida state law combined with federal mandates in the United States and specific local ordinances in Miami-Dade County this study elucidates the competencies required for effective talent acquisition retention and development. The findings suggest that Human Resources Managers operating in United States Miami must possess high levels of cultural intelligence linguistic adaptability and strategic foresight to navigate the competitive labor market effectively.</w:t>
      </w:r>
    </w:p>
    <w:bookmarkEnd w:id="20"/>
    <w:bookmarkStart w:id="21" w:name="keywords"/>
    <w:p>
      <w:pPr>
        <w:pStyle w:val="Heading3"/>
      </w:pPr>
      <w:r>
        <w:t xml:space="preserve">Keywords:</w:t>
      </w:r>
    </w:p>
    <w:p>
      <w:pPr>
        <w:pStyle w:val="FirstParagraph"/>
      </w:pPr>
      <w:r>
        <w:t xml:space="preserve">Human Resources Manager, Strategic HRM, United States Miami, Multicultural Workforce, Talent Management Florida Business Climate.</w:t>
      </w:r>
    </w:p>
    <w:bookmarkEnd w:id="21"/>
    <w:bookmarkStart w:id="22" w:name="introduction"/>
    <w:p>
      <w:pPr>
        <w:pStyle w:val="Heading3"/>
      </w:pPr>
      <w:r>
        <w:t xml:space="preserve">1. Introduction</w:t>
      </w:r>
    </w:p>
    <w:p>
      <w:pPr>
        <w:pStyle w:val="FirstParagraph"/>
      </w:pPr>
      <w:r>
        <w:t xml:space="preserve">In the contemporary global economy the management of human capital is widely recognized as a primary source of sustainable competitive advantage. However the specific contextual factors of geography culture and regulation profoundly influence how Human Resources Managers execute their duties. This article focuses specifically on the United States Miami context a city that has transformed into one of the most dynamic economic hubs in North America. Located at the southern tip of Florida Miami serves as a unique intersection of cultures languages and industries including international finance healthcare tourism and technology.</w:t>
      </w:r>
    </w:p>
    <w:p>
      <w:pPr>
        <w:pStyle w:val="BodyText"/>
      </w:pPr>
      <w:r>
        <w:t xml:space="preserve">The significance of studying Human Resources Management in this specific locale cannot be overstated. The United States labor market is characterized by federal diversity laws such as Title VII of the Civil Rights Act yet individual states like Florida operate under "at-will" employment doctrines which shift certain liabilities onto employers. Furthermore Miami’s status as a gateway to Latin America creates a workforce that is exceptionally diverse in terms of nationality language proficiency and cultural norms. Consequently the Human Resources Manager in this region faces a complex matrix of challenges that differ markedly from those encountered in other major United States cities such as New York or Chicago.</w:t>
      </w:r>
    </w:p>
    <w:p>
      <w:pPr>
        <w:pStyle w:val="BodyText"/>
      </w:pPr>
      <w:r>
        <w:t xml:space="preserve">This paper aims to explore three core dimensions of HR management within United States Miami: first the strategic adaptation to a multicultural demographic; second the navigation of legal and regulatory frameworks specific to Florida and local Miami ordinances; and third the role of Human Resources Managers in fostering organizational culture amidst high turnover industries prevalent in tourism and hospitality.</w:t>
      </w:r>
    </w:p>
    <w:bookmarkEnd w:id="22"/>
    <w:bookmarkStart w:id="23" w:name="the-multicultural-workforce-challenge"/>
    <w:p>
      <w:pPr>
        <w:pStyle w:val="Heading3"/>
      </w:pPr>
      <w:r>
        <w:t xml:space="preserve">2. The Multicultural Workforce Challenge</w:t>
      </w:r>
    </w:p>
    <w:p>
      <w:pPr>
        <w:pStyle w:val="FirstParagraph"/>
      </w:pPr>
      <w:r>
        <w:t xml:space="preserve">Miami is often cited as the capital of Latin America within the United States. According to recent census data a significant majority of Miami-Dade County residents speak a language other than English at home predominantly Spanish but also Portuguese Haitian Creole and various other indigenous languages. For the Human Resources Manager this demographic reality necessitates more than mere compliance with non-discrimination policies; it requires proactive inclusion strategies.</w:t>
      </w:r>
    </w:p>
    <w:p>
      <w:pPr>
        <w:pStyle w:val="BodyText"/>
      </w:pPr>
      <w:r>
        <w:t xml:space="preserve">The primary challenge lies in communication and integration. Human Resources Managers must design onboarding processes benefits packages and internal communications that are linguistically accessible. Failure to do so can result in high employee turnover rates particularly among immigrant populations who may feel marginalized by monolingual corporate structures. Furthermore the concept of cultural intelligence (CQ) becomes paramount. A successful Human Resources Manager in United States Miami must not only understand their own organizational culture but also possess the agility to reconcile diverse cultural work values with corporate objectives.</w:t>
      </w:r>
    </w:p>
    <w:p>
      <w:pPr>
        <w:pStyle w:val="BodyText"/>
      </w:pPr>
      <w:r>
        <w:t xml:space="preserve">For instance while hierarchical decision-making may be preferred in some Latin American or Asian cultures imported into Miami a US-based multinational firm may require flat, collaborative structures. The Human Resources Manager acts as a cultural broker here mediating between local employee expectations and global corporate mandates. This requires sophisticated training programs focused on cross-cultural competence ensuring that teams can leverage diversity rather than being hindered by it.</w:t>
      </w:r>
    </w:p>
    <w:bookmarkEnd w:id="23"/>
    <w:bookmarkStart w:id="24" w:name="X0087da9679fedb2df915dfc6b3cc3fefd0ffa58"/>
    <w:p>
      <w:pPr>
        <w:pStyle w:val="Heading3"/>
      </w:pPr>
      <w:r>
        <w:t xml:space="preserve">3. Regulatory Compliance and Legal Complexities</w:t>
      </w:r>
    </w:p>
    <w:p>
      <w:pPr>
        <w:pStyle w:val="FirstParagraph"/>
      </w:pPr>
      <w:r>
        <w:t xml:space="preserve">The legal landscape for Human Resources Managers in the United States is multifaceted involving federal state and local layers of regulation. In the context of United States Miami the Human Resources Manager must navigate Florida’s specific employment laws which are generally considered pro-business but still rigorous regarding wage and hour standards workplace safety (OSHA compliance) and discrimination claims.</w:t>
      </w:r>
    </w:p>
    <w:p>
      <w:pPr>
        <w:pStyle w:val="BodyText"/>
      </w:pPr>
      <w:r>
        <w:t xml:space="preserve">A critical area of concern is immigration status verification. Given Miami’s high population of international workers Human Resources Managers bear significant responsibility in ensuring that all employees possess valid work authorization under the Immigration Reform and Control Act (IRCA). Errors in I-9 documentation can lead to severe penalties for organizations. Moreover recent federal debates regarding temporary protected status and visa regulations create an environment of uncertainty that HR leaders must monitor closely.</w:t>
      </w:r>
    </w:p>
    <w:p>
      <w:pPr>
        <w:pStyle w:val="BodyText"/>
      </w:pPr>
      <w:r>
        <w:t xml:space="preserve">Additionally local Miami-Dade County ordinances add another layer of complexity. For example the county has implemented minimum wage adjustments that may exceed the state or federal floor depending on industry classifications such as hospitality or healthcare. Human Resources Managers must ensure payroll systems and compensation structures are updated in real-time to reflect these hyper-local legislative changes. The ability to interpret and implement these regulations efficiently is a key differentiator for effective HR leadership in this region.</w:t>
      </w:r>
    </w:p>
    <w:bookmarkEnd w:id="24"/>
    <w:bookmarkStart w:id="25" w:name="X8cdfd338fa83bf34cf3e4e6eb90f11bcf14e4b1"/>
    <w:p>
      <w:pPr>
        <w:pStyle w:val="Heading3"/>
      </w:pPr>
      <w:r>
        <w:t xml:space="preserve">4. Talent Acquisition and Retention in a Competitive Market</w:t>
      </w:r>
    </w:p>
    <w:p>
      <w:pPr>
        <w:pStyle w:val="FirstParagraph"/>
      </w:pPr>
      <w:r>
        <w:t xml:space="preserve">Miami’s economy has experienced robust growth in recent years attracting numerous international corporations establishing regional headquarters in the city. This influx has intensified competition for top talent particularly skilled professionals with bilingual capabilities or specialized expertise in finance and logistics.</w:t>
      </w:r>
    </w:p>
    <w:p>
      <w:pPr>
        <w:pStyle w:val="BodyText"/>
      </w:pPr>
      <w:r>
        <w:t xml:space="preserve">The Human Resources Manager plays a pivotal role in employer branding within this competitive landscape. Traditional recruitment methods are often insufficient; instead HR leaders must utilize digital platforms community engagement and partnerships with local universities such as the University of Miami or Florida International University to build pipelines of diverse talent. The focus has shifted from merely filling vacancies to building long-term talent communities.</w:t>
      </w:r>
    </w:p>
    <w:p>
      <w:pPr>
        <w:pStyle w:val="BodyText"/>
      </w:pPr>
      <w:r>
        <w:t xml:space="preserve">Retention strategies also require nuance. High cost-of-living adjustments are increasingly necessary in Miami due to real estate inflation affecting both residential and commercial spaces. Human Resources Managers must advocate for compensation packages that reflect the true cost of living while offering non-monetary benefits such as flexible work arrangements professional development opportunities and wellness programs tailored to a diverse population. In sectors like hospitality where turnover is historically high HR innovations such as career pathing and internal mobility programs are essential for sustaining organizational knowledge.</w:t>
      </w:r>
    </w:p>
    <w:bookmarkEnd w:id="25"/>
    <w:bookmarkStart w:id="26" w:name="Xdb505a43b28a7cc221e33212a66849757f12951"/>
    <w:p>
      <w:pPr>
        <w:pStyle w:val="Heading3"/>
      </w:pPr>
      <w:r>
        <w:t xml:space="preserve">5. The Strategic Role of the Human Resources Manager</w:t>
      </w:r>
    </w:p>
    <w:p>
      <w:pPr>
        <w:pStyle w:val="FirstParagraph"/>
      </w:pPr>
      <w:r>
        <w:t xml:space="preserve">Beyond administrative duties the modern Human Resources Manager in United States Miami is increasingly viewed as a strategic business partner. This evolution requires HR professionals to engage with C-suite executives on issues such as market expansion into Latin America organizational change management and diversity equity and inclusion (DEI) initiatives.</w:t>
      </w:r>
    </w:p>
    <w:p>
      <w:pPr>
        <w:pStyle w:val="BodyText"/>
      </w:pPr>
      <w:r>
        <w:t xml:space="preserve">Data analytics has become integral to this strategic role. By leveraging people analytics Human Resources Managers can predict turnover trends identify skill gaps and measure the return on investment for training programs specific to cultural integration or language acquisition. In a city as dynamic as Miami where economic shifts can occur rapidly due to geopolitical changes in neighboring countries the agility of HR strategy is crucial.</w:t>
      </w:r>
    </w:p>
    <w:p>
      <w:pPr>
        <w:pStyle w:val="BodyText"/>
      </w:pPr>
      <w:r>
        <w:t xml:space="preserve">Furthermore DEI initiatives are not merely ethical imperatives but business necessities in United States Miami. Organizations that fail to reflect the demographic composition of their customer base and broader community risk reputational damage and lost market share. Human Resources Managers lead these efforts by auditing hiring practices promoting inclusive leadership training and ensuring equitable access to promotion opportunities.</w:t>
      </w:r>
    </w:p>
    <w:bookmarkEnd w:id="26"/>
    <w:bookmarkStart w:id="27" w:name="conclusion"/>
    <w:p>
      <w:pPr>
        <w:pStyle w:val="Heading3"/>
      </w:pPr>
      <w:r>
        <w:t xml:space="preserve">6. Conclusion</w:t>
      </w:r>
    </w:p>
    <w:p>
      <w:pPr>
        <w:pStyle w:val="FirstParagraph"/>
      </w:pPr>
      <w:r>
        <w:t xml:space="preserve">In conclusion the role of the Human Resources Manager in United States Miami is characterized by a complex interplay of cultural diversity regulatory complexity and economic dynamism. The city’s unique position as an international hub demands HR leaders who are not only adept at managing personnel but also skilled in cross-cultural communication legal compliance and strategic planning.</w:t>
      </w:r>
    </w:p>
    <w:p>
      <w:pPr>
        <w:pStyle w:val="BodyText"/>
      </w:pPr>
      <w:r>
        <w:t xml:space="preserve">As Miami continues to grow its influence in the global economy the importance of effective Human Resources Management will only increase. Future research should explore longitudinal impacts of remote work policies on multicultural team cohesion within this specific geographic context. Ultimately organizations that empower their Human Resources Managers with the resources and authority to navigate these unique challenges will be best positioned to thrive in United States Miami’s vibrant and competitive landscape.</w:t>
      </w:r>
    </w:p>
    <w:bookmarkEnd w:id="27"/>
    <w:bookmarkStart w:id="28" w:name="references"/>
    <w:p>
      <w:pPr>
        <w:pStyle w:val="Heading3"/>
      </w:pPr>
      <w:r>
        <w:t xml:space="preserve">References</w:t>
      </w:r>
    </w:p>
    <w:p>
      <w:pPr>
        <w:pStyle w:val="FirstParagraph"/>
      </w:pPr>
      <w:r>
        <w:rPr>
          <w:iCs/>
          <w:i/>
        </w:rPr>
        <w:t xml:space="preserve">Note: The following references are illustrative for academic formatting purposes.</w:t>
      </w:r>
    </w:p>
    <w:p>
      <w:pPr>
        <w:pStyle w:val="BodyText"/>
      </w:pPr>
      <w:r>
        <w:t xml:space="preserve">[1] Smith, J. &amp; Rodriguez, A. (2023). *Cross-Cultural Management in Latin American Business Hubs*. Journal of International Human Resources, 14(2), 112-130.</w:t>
      </w:r>
    </w:p>
    <w:p>
      <w:pPr>
        <w:pStyle w:val="BodyText"/>
      </w:pPr>
      <w:r>
        <w:t xml:space="preserve">[2] Florida Department of Economic Opportunity. (2024). *Labor Market Information Report: Miami-Dade County*. State of Florida.</w:t>
      </w:r>
    </w:p>
    <w:p>
      <w:pPr>
        <w:pStyle w:val="BodyText"/>
      </w:pPr>
      <w:r>
        <w:t xml:space="preserve">[3] Global Workplace Analytics. (2023). *The Impact of Diversity and Inclusion on Retention Rates*. New York, NY.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2026-07-29T19:21:59Z</dcterms:created>
  <dcterms:modified xsi:type="dcterms:W3CDTF">2026-07-29T19:21:59Z</dcterms:modified>
</cp:coreProperties>
</file>

<file path=docProps/custom.xml><?xml version="1.0" encoding="utf-8"?>
<Properties xmlns="http://schemas.openxmlformats.org/officeDocument/2006/custom-properties" xmlns:vt="http://schemas.openxmlformats.org/officeDocument/2006/docPropsVTypes"/>
</file>