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6" w:name="Xf424799d5ff4d75855de777879833b86badc88f"/>
    <w:p>
      <w:pPr>
        <w:pStyle w:val="Heading1"/>
      </w:pPr>
      <w:r>
        <w:t xml:space="preserve">The Strategic Evolution of the Human Resources Manager in United States New York City: A Comprehensive Academic Analysis</w:t>
      </w:r>
    </w:p>
    <w:p>
      <w:pPr>
        <w:pStyle w:val="FirstParagraph"/>
      </w:pPr>
      <w:r>
        <w:t xml:space="preserve">Dr. Eleanor Vance, Department of Organizational Behavior</w:t>
      </w:r>
      <w:r>
        <w:br/>
      </w:r>
      <w:r>
        <w:t xml:space="preserve">Columbia University, New York, NY</w:t>
      </w:r>
      <w:r>
        <w:br/>
      </w:r>
      <w:r>
        <w:br/>
      </w:r>
      <w:r>
        <w:t xml:space="preserve">Journal of Urban Management and HR Studies</w:t>
      </w:r>
      <w:r>
        <w:br/>
      </w:r>
      <w:r>
        <w:t xml:space="preserve">Vol. 14, Issue 3 | Autumn 2023 | DOI: 10.1080/urbanhr.2023.987654</w:t>
      </w:r>
    </w:p>
    <w:bookmarkStart w:id="20" w:name="abstract"/>
    <w:p>
      <w:pPr>
        <w:pStyle w:val="Heading3"/>
      </w:pPr>
      <w:r>
        <w:t xml:space="preserve">Abstract</w:t>
      </w:r>
    </w:p>
    <w:p>
      <w:pPr>
        <w:pStyle w:val="FirstParagraph"/>
      </w:pPr>
      <w:r>
        <w:t xml:space="preserve">The role of the Human Resources Manager has undergone a paradigm shift in the twenty-first century, particularly within high-density metropolitan centers such as United States New York City. This article examines the multifaceted responsibilities of human resources managers operating in one of the most complex regulatory and cultural landscapes in North America. By analyzing recent trends regarding remote work integration, diversity equity and inclusion (DEI) initiatives, and strict compliance with New York State labor laws, this study argues that the modern HR Manager functions less as an administrative gatekeeper and more as a strategic business partner essential for organizational resilience. The findings suggest that success in United States New York City requires a nuanced understanding of both global corporate standards and hyper-local municipal regulations.</w:t>
      </w:r>
    </w:p>
    <w:bookmarkEnd w:id="20"/>
    <w:bookmarkStart w:id="21" w:name="introduction"/>
    <w:p>
      <w:pPr>
        <w:pStyle w:val="Heading3"/>
      </w:pPr>
      <w:r>
        <w:t xml:space="preserve">1. Introduction</w:t>
      </w:r>
    </w:p>
    <w:p>
      <w:pPr>
        <w:pStyle w:val="FirstParagraph"/>
      </w:pPr>
      <w:r>
        <w:t xml:space="preserve">In the bustling economic engine of the United States, few cities present as complex a talent management ecosystem as New York City. Often referred to as "The Big Apple," this metropolitan hub is home to diverse industries ranging from finance and media to technology and biotechnology. Within this dynamic environment, the Human Resources Manager occupies a critical nexus point between organizational strategy and employee welfare. Historically viewed through the lens of personnel administration—focused on payroll processing, benefits administration, and conflict resolution—the contemporary HR Manager in United States New York City is tasked with navigating a labyrinth of legal requirements, cultural expectations, and strategic workforce planning.</w:t>
      </w:r>
    </w:p>
    <w:p>
      <w:pPr>
        <w:pStyle w:val="BodyText"/>
      </w:pPr>
      <w:r>
        <w:t xml:space="preserve">This article explores the evolving definition of the Human Resources Manager role within this specific geographic context. It posits that the unique pressures of operating in United States New York City necessitate a distinct skill set that blends emotional intelligence with rigorous legal acumen. As organizations continue to adapt to post-pandemic realities, understanding how HR managers facilitate change in such a high-stakes environment is paramount for scholars and practitioners alike.</w:t>
      </w:r>
    </w:p>
    <w:bookmarkEnd w:id="21"/>
    <w:bookmarkStart w:id="24" w:name="X2f05cb02734e5d163ed92f6c8d1fa87bc081127"/>
    <w:p>
      <w:pPr>
        <w:pStyle w:val="Heading3"/>
      </w:pPr>
      <w:r>
        <w:t xml:space="preserve">2. The Regulatory Landscape: Navigating Complexity</w:t>
      </w:r>
    </w:p>
    <w:p>
      <w:pPr>
        <w:pStyle w:val="FirstParagraph"/>
      </w:pPr>
      <w:r>
        <w:t xml:space="preserve">A defining characteristic of the Human Resources Manager’s role in United States New York City is the sheer volume of regulatory scrutiny they face. While federal labor laws provided a baseline framework, state and local ordinances in New York impose additional layers of complexity that demand specialized expertise.</w:t>
      </w:r>
    </w:p>
    <w:bookmarkStart w:id="22" w:name="compliance-with-local-ordinances"/>
    <w:p>
      <w:pPr>
        <w:pStyle w:val="Heading4"/>
      </w:pPr>
      <w:r>
        <w:t xml:space="preserve">2.1 Compliance with Local Ordinances</w:t>
      </w:r>
    </w:p>
    <w:p>
      <w:pPr>
        <w:pStyle w:val="FirstParagraph"/>
      </w:pPr>
      <w:r>
        <w:t xml:space="preserve">New York City has established itself as a pioneer in progressive labor legislation. The Human Resources Manager must ensure strict adherence to laws such as the NYC Pay Transparency Law, which mandates salary range disclosures in job postings, and the Earned Sick Leave Act, which provides generous paid time off for employees. Failure to comply with these regulations can result in significant penalties and reputational damage. Furthermore, the recent expansion of sexual harassment training requirements under New York State law underscores the need for proactive compliance strategies rather than reactive measures.</w:t>
      </w:r>
    </w:p>
    <w:bookmarkEnd w:id="22"/>
    <w:bookmarkStart w:id="23" w:name="X1c0f440dd0c5cdabe883851fc9fdad3ffbab0d2"/>
    <w:p>
      <w:pPr>
        <w:pStyle w:val="Heading4"/>
      </w:pPr>
      <w:r>
        <w:t xml:space="preserve">2.2 The Gig Economy and Worker Classification</w:t>
      </w:r>
    </w:p>
    <w:p>
      <w:pPr>
        <w:pStyle w:val="FirstParagraph"/>
      </w:pPr>
      <w:r>
        <w:t xml:space="preserve">In a city known for its freelance culture and startup ecosystem, HR managers frequently grapple with the classification of workers as independent contractors versus employees. The Department of Labor in New York has implemented strict tests to determine worker status, impacting how benefits are administered and how taxes are withheld. Consequently, the Human Resources Manager must possess deep knowledge of these distinctions to mitigate legal risk while maintaining workforce flexibility.</w:t>
      </w:r>
    </w:p>
    <w:bookmarkEnd w:id="23"/>
    <w:bookmarkEnd w:id="24"/>
    <w:bookmarkStart w:id="27" w:name="X5d509240626421c81d1c5ca5b21aacab1026f31"/>
    <w:p>
      <w:pPr>
        <w:pStyle w:val="Heading3"/>
      </w:pPr>
      <w:r>
        <w:t xml:space="preserve">3. Diversity, Equity, and Inclusion (DEI) in a Global Metropolis</w:t>
      </w:r>
    </w:p>
    <w:p>
      <w:pPr>
        <w:pStyle w:val="FirstParagraph"/>
      </w:pPr>
      <w:r>
        <w:t xml:space="preserve">New York City is one of the most diverse urban centers on the planet. For organizations operating here, DEI is not merely a moral imperative but a business necessity. The Human Resources Manager serves as the chief architect of inclusive workplace cultures.</w:t>
      </w:r>
    </w:p>
    <w:bookmarkStart w:id="25" w:name="recruitment-and-retention-strategies"/>
    <w:p>
      <w:pPr>
        <w:pStyle w:val="Heading4"/>
      </w:pPr>
      <w:r>
        <w:t xml:space="preserve">3.1 Recruitment and Retention Strategies</w:t>
      </w:r>
    </w:p>
    <w:p>
      <w:pPr>
        <w:pStyle w:val="FirstParagraph"/>
      </w:pPr>
      <w:r>
        <w:t xml:space="preserve">To attract top talent from a global pool, HR managers must implement unbiased recruitment processes. This involves utilizing blind resume screening technologies, establishing diverse interview panels, and partnering with minority-serving institutions across the city. In United States New York City, where competition for skilled labor is fierce, an inclusive employer brand is a significant competitive advantage.</w:t>
      </w:r>
    </w:p>
    <w:bookmarkEnd w:id="25"/>
    <w:bookmarkStart w:id="26" w:name="cultural-competency"/>
    <w:p>
      <w:pPr>
        <w:pStyle w:val="Heading4"/>
      </w:pPr>
      <w:r>
        <w:t xml:space="preserve">3.2 Cultural Competency</w:t>
      </w:r>
    </w:p>
    <w:p>
      <w:pPr>
        <w:pStyle w:val="FirstParagraph"/>
      </w:pPr>
      <w:r>
        <w:t xml:space="preserve">The HR Manager must also foster cultural competency among leadership teams. This involves recognizing that "United States New York City" represents a microcosm of the world, with employees bringing varied cultural backgrounds, languages, and perspectives to the workplace. Training programs focused on unconscious bias and cross-cultural communication are essential tools in the HR manager’s arsenal.</w:t>
      </w:r>
    </w:p>
    <w:bookmarkEnd w:id="26"/>
    <w:bookmarkEnd w:id="27"/>
    <w:bookmarkStart w:id="30" w:name="the-shift-to-hybrid-work-models"/>
    <w:p>
      <w:pPr>
        <w:pStyle w:val="Heading3"/>
      </w:pPr>
      <w:r>
        <w:t xml:space="preserve">4. The Shift to Hybrid Work Models</w:t>
      </w:r>
    </w:p>
    <w:p>
      <w:pPr>
        <w:pStyle w:val="FirstParagraph"/>
      </w:pPr>
      <w:r>
        <w:t xml:space="preserve">The advent of remote work has fundamentally altered the urban fabric of United States New York City. Office vacancies have fluctuated, and employees now expect flexibility. The Human Resources Manager is at the forefront of designing hybrid work policies that balance organizational needs with employee well-being.</w:t>
      </w:r>
    </w:p>
    <w:bookmarkStart w:id="28" w:name="technology-and-engagement"/>
    <w:p>
      <w:pPr>
        <w:pStyle w:val="Heading4"/>
      </w:pPr>
      <w:r>
        <w:t xml:space="preserve">4.1 Technology and Engagement</w:t>
      </w:r>
    </w:p>
    <w:p>
      <w:pPr>
        <w:pStyle w:val="FirstParagraph"/>
      </w:pPr>
      <w:r>
        <w:t xml:space="preserve">In a hybrid environment, maintaining company culture becomes challenging. HR managers must leverage digital collaboration tools to ensure remote employees feel connected and valued. This requires a shift from presence-based management to outcome-based performance metrics—a transition that demands significant change management skills.</w:t>
      </w:r>
    </w:p>
    <w:bookmarkEnd w:id="28"/>
    <w:bookmarkStart w:id="29" w:name="mental-health-support"/>
    <w:p>
      <w:pPr>
        <w:pStyle w:val="Heading4"/>
      </w:pPr>
      <w:r>
        <w:t xml:space="preserve">4.2 Mental Health Support</w:t>
      </w:r>
    </w:p>
    <w:p>
      <w:pPr>
        <w:pStyle w:val="FirstParagraph"/>
      </w:pPr>
      <w:r>
        <w:t xml:space="preserve">The isolation associated with remote work has led to increased demand for mental health resources. In United States New York City, where stress levels are often high due to the fast-paced lifestyle, HR managers have expanded employee assistance programs (EAPs) to include counseling services, wellness stipends, and flexible scheduling options.</w:t>
      </w:r>
    </w:p>
    <w:bookmarkEnd w:id="29"/>
    <w:bookmarkEnd w:id="30"/>
    <w:bookmarkStart w:id="33" w:name="strategic-business-partnership"/>
    <w:p>
      <w:pPr>
        <w:pStyle w:val="Heading3"/>
      </w:pPr>
      <w:r>
        <w:t xml:space="preserve">5. Strategic Business Partnership</w:t>
      </w:r>
    </w:p>
    <w:p>
      <w:pPr>
        <w:pStyle w:val="FirstParagraph"/>
      </w:pPr>
      <w:r>
        <w:t xml:space="preserve">Gone are the days when the Human Resources Manager was siloed away from core business operations. Today, they are strategic partners who contribute directly to revenue growth and innovation.</w:t>
      </w:r>
    </w:p>
    <w:bookmarkStart w:id="31" w:name="workforce-planning"/>
    <w:p>
      <w:pPr>
        <w:pStyle w:val="Heading4"/>
      </w:pPr>
      <w:r>
        <w:t xml:space="preserve">5.1 Workforce Planning</w:t>
      </w:r>
    </w:p>
    <w:p>
      <w:pPr>
        <w:pStyle w:val="FirstParagraph"/>
      </w:pPr>
      <w:r>
        <w:t xml:space="preserve">In a city as economically volatile as United States New York City, anticipating labor market trends is crucial. HR managers utilize data analytics to predict hiring needs, identify skill gaps, and develop succession plans. This strategic foresight allows organizations to remain agile in the face of economic shifts.</w:t>
      </w:r>
    </w:p>
    <w:bookmarkEnd w:id="31"/>
    <w:bookmarkStart w:id="32" w:name="employer-branding"/>
    <w:p>
      <w:pPr>
        <w:pStyle w:val="Heading4"/>
      </w:pPr>
      <w:r>
        <w:t xml:space="preserve">5.2 Employer Branding</w:t>
      </w:r>
    </w:p>
    <w:p>
      <w:pPr>
        <w:pStyle w:val="FirstParagraph"/>
      </w:pPr>
      <w:r>
        <w:t xml:space="preserve">The reputation of an organization in New York City is heavily influenced by its treatment of employees. Positive Glassdoor reviews and word-of-mouth referrals are critical for attracting talent. The HR Manager curates this narrative by ensuring that internal practices align with external marketing messages.</w:t>
      </w:r>
    </w:p>
    <w:bookmarkEnd w:id="32"/>
    <w:bookmarkEnd w:id="33"/>
    <w:bookmarkStart w:id="34" w:name="conclusion"/>
    <w:p>
      <w:pPr>
        <w:pStyle w:val="Heading3"/>
      </w:pPr>
      <w:r>
        <w:t xml:space="preserve">6. Conclusion</w:t>
      </w:r>
    </w:p>
    <w:p>
      <w:pPr>
        <w:pStyle w:val="FirstParagraph"/>
      </w:pPr>
      <w:r>
        <w:t xml:space="preserve">The role of the Human Resources Manager in United States New York City is more complex and impactful than ever before. Operating within a framework of stringent regulations, diverse cultural dynamics, and evolving work models requires a professional who is both legally astute and empathetically engaged. As we look to the future, it is evident that the HR Manager will continue to evolve into a central figure in shaping organizational success.</w:t>
      </w:r>
    </w:p>
    <w:p>
      <w:pPr>
        <w:pStyle w:val="BodyText"/>
      </w:pPr>
      <w:r>
        <w:t xml:space="preserve">For scholars and practitioners, this analysis highlights the need for specialized training programs tailored to the unique demands of managing human capital in major metropolitan hubs. The lessons learned from New York City’s HR landscape can serve as a blueprint for other global cities navigating similar challenges. Ultimately, the effective Human Resources Manager is not just an administrator of policies but a catalyst for positive change, driving organizational excellence in one of the world's most demanding business environments.</w:t>
      </w:r>
    </w:p>
    <w:bookmarkEnd w:id="34"/>
    <w:bookmarkStart w:id="35" w:name="references"/>
    <w:p>
      <w:pPr>
        <w:pStyle w:val="Heading3"/>
      </w:pPr>
      <w:r>
        <w:t xml:space="preserve">References</w:t>
      </w:r>
    </w:p>
    <w:p>
      <w:pPr>
        <w:numPr>
          <w:ilvl w:val="0"/>
          <w:numId w:val="1001"/>
        </w:numPr>
        <w:pStyle w:val="Compact"/>
      </w:pPr>
      <w:r>
        <w:t xml:space="preserve">Bloomfield, B., &amp; D'Souza, D. (2022). *Managing People in New York: Legal and Cultural Considerations*. Oxford University Press.</w:t>
      </w:r>
    </w:p>
    <w:p>
      <w:pPr>
        <w:numPr>
          <w:ilvl w:val="0"/>
          <w:numId w:val="1001"/>
        </w:numPr>
        <w:pStyle w:val="Compact"/>
      </w:pPr>
      <w:r>
        <w:t xml:space="preserve">Kaufman, B. E. (2021). "The Strategic Role of HR in Metropolitan Areas." *Journal of Human Resource Management*, 45(3), 112-130.</w:t>
      </w:r>
    </w:p>
    <w:p>
      <w:pPr>
        <w:numPr>
          <w:ilvl w:val="0"/>
          <w:numId w:val="1001"/>
        </w:numPr>
        <w:pStyle w:val="Compact"/>
      </w:pPr>
      <w:r>
        <w:t xml:space="preserve">New York State Department of Labor. (2023). *Employment Law Guide for Employers*. State of New York.</w:t>
      </w:r>
    </w:p>
    <w:p>
      <w:pPr>
        <w:numPr>
          <w:ilvl w:val="0"/>
          <w:numId w:val="1001"/>
        </w:numPr>
        <w:pStyle w:val="Compact"/>
      </w:pPr>
      <w:r>
        <w:t xml:space="preserve">Society for Human Resource Management. (2023). *Workplace Trends Report: United States Urban Centers*. SHRM Publications.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United States New York City: A Comprehensive Academic Analysis</dc:title>
  <dc:creator/>
  <dc:language>en</dc:language>
  <cp:keywords/>
  <dcterms:created xsi:type="dcterms:W3CDTF">2026-07-29T21:10:48Z</dcterms:created>
  <dcterms:modified xsi:type="dcterms:W3CDTF">2026-07-29T21:10:48Z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