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Technological</w:t>
      </w:r>
      <w:r>
        <w:t xml:space="preserve"> </w:t>
      </w:r>
      <w:r>
        <w:t xml:space="preserve">Disruption</w:t>
      </w:r>
      <w:r>
        <w:t xml:space="preserve"> </w:t>
      </w:r>
      <w:r>
        <w:t xml:space="preserve">and</w:t>
      </w:r>
      <w:r>
        <w:t xml:space="preserve"> </w:t>
      </w:r>
      <w:r>
        <w:t xml:space="preserve">Cultural</w:t>
      </w:r>
      <w:r>
        <w:t xml:space="preserve"> </w:t>
      </w:r>
      <w:r>
        <w:t xml:space="preserve">Complexity</w:t>
      </w:r>
    </w:p>
    <w:bookmarkStart w:id="27" w:name="X2990f03a9087859313990159961b4f725af6b73"/>
    <w:p>
      <w:pPr>
        <w:pStyle w:val="Heading1"/>
      </w:pPr>
      <w:r>
        <w:t xml:space="preserve">The Strategic Evolution of the Human Resources Manager in United States San Francisco: Navigating Technological Disruption and Cultural Complexity</w:t>
      </w:r>
    </w:p>
    <w:p>
      <w:pPr>
        <w:pStyle w:val="FirstParagraph"/>
      </w:pPr>
      <w:r>
        <w:rPr>
          <w:bCs/>
          <w:b/>
        </w:rPr>
        <w:t xml:space="preserve">Alexandra J. Sterling, PhD</w:t>
      </w:r>
      <w:r>
        <w:br/>
      </w:r>
      <w:r>
        <w:rPr>
          <w:bCs/>
          <w:b/>
        </w:rPr>
        <w:t xml:space="preserve">School of Organizational Behavior, Pacific Institute for Advanced Studies</w:t>
      </w:r>
    </w:p>
    <w:bookmarkStart w:id="20" w:name="abstract"/>
    <w:p>
      <w:pPr>
        <w:pStyle w:val="Heading3"/>
      </w:pPr>
      <w:r>
        <w:t xml:space="preserve">Abstract</w:t>
      </w:r>
    </w:p>
    <w:p>
      <w:pPr>
        <w:pStyle w:val="FirstParagraph"/>
      </w:pPr>
      <w:r>
        <w:t xml:space="preserve">This article examines the transformative role of the Human Resources Manager within the specific socio-economic and technological landscape of United States San Francisco. As a global hub for technology innovation, financial services, and biotechnology, San Francisco presents a unique set of challenges for human capital management. This study explores how modern HR managers in this region are shifting from administrative functions to strategic partners who must navigate high employee turnover, intense regulatory environments regarding wage transparency and equity, and the rapid adoption of artificial intelligence in recruitment processes. Through a qualitative analysis of current organizational trends, this paper argues that the effective HR Manager in United States San Francisco must possess a hybrid skill set combining data analytics proficiency with deep cultural competence to maintain competitive advantage in a saturated talent market.</w:t>
      </w:r>
    </w:p>
    <w:bookmarkEnd w:id="20"/>
    <w:bookmarkStart w:id="21" w:name="introduction"/>
    <w:p>
      <w:pPr>
        <w:pStyle w:val="Heading2"/>
      </w:pPr>
      <w:r>
        <w:t xml:space="preserve">Introduction</w:t>
      </w:r>
    </w:p>
    <w:p>
      <w:pPr>
        <w:pStyle w:val="FirstParagraph"/>
      </w:pPr>
      <w:r>
        <w:t xml:space="preserve">The contemporary business environment is characterized by volatility, uncertainty, complexity, and ambiguity (VUCA). Nowhere is this more evident than in the tech-centric economy of United States San Francisco. Historically regarded as the epicenter of Silicon Valley innovation, San Francisco has evolved into a multifaceted economic powerhouse that attracts talent from across the globe. Consequently, the role of the Human Resources Manager in this city has undergone a radical metamorphosis. No longer confined to payroll administration and compliance monitoring, today’s HR professionals are expected to be strategic architects of organizational culture and drivers of business growth.</w:t>
      </w:r>
    </w:p>
    <w:p>
      <w:pPr>
        <w:pStyle w:val="BodyText"/>
      </w:pPr>
      <w:r>
        <w:t xml:space="preserve">In United States San Francisco, where the cost of living is among the highest in the nation and competition for top-tier talent is fierce, the stakes for human resource management are exceptionally high. The traditional model of employment has been disrupted by remote work policies, gig economy platforms, and a workforce that prioritizes purpose and flexibility over mere compensation. This article aims to delineate these changes, analyzing how Human Resources Managers in United States San Francisco must adapt their strategies to retain talent while ensuring organizational resilience.</w:t>
      </w:r>
    </w:p>
    <w:bookmarkEnd w:id="21"/>
    <w:bookmarkStart w:id="22" w:name="X0af6ebb142b115da506ee7f1bb54103df3ca20a"/>
    <w:p>
      <w:pPr>
        <w:pStyle w:val="Heading2"/>
      </w:pPr>
      <w:r>
        <w:t xml:space="preserve">The Regulatory Landscape: Compliance as a Strategic Imperative</w:t>
      </w:r>
    </w:p>
    <w:p>
      <w:pPr>
        <w:pStyle w:val="FirstParagraph"/>
      </w:pPr>
      <w:r>
        <w:t xml:space="preserve">One of the defining characteristics of operating within United States San Francisco is its progressive and often stringent regulatory environment. The city has pioneered legislation concerning wage transparency, pay equity, and protected commuter benefits. For the Human Resources Manager, navigating these laws is not merely a legal obligation but a strategic imperative that impacts employer branding.</w:t>
      </w:r>
    </w:p>
    <w:p>
      <w:pPr>
        <w:pStyle w:val="BodyText"/>
      </w:pPr>
      <w:r>
        <w:t xml:space="preserve">For instance, California’s pay transparency laws require employers to disclose salary ranges in job postings. In United States San Francisco, this mandate forces HR managers to conduct rigorous internal equity audits before any recruitment drive begins. Failure to comply can result in significant fines and reputational damage. Furthermore, the city’s "Right to Know" ordinance requires certain employers with fifty or more workers operating in the city to provide specific health and safety data. These regulations compel the Human Resources Manager to be deeply involved in operational transparency, fostering a culture of trust and accountability. Thus, compliance becomes a tool for building an ethical employer brand, which is crucial for attracting Millennials and Gen Z workers who prioritize social responsibility.</w:t>
      </w:r>
    </w:p>
    <w:bookmarkEnd w:id="22"/>
    <w:bookmarkStart w:id="23" w:name="X4082311a66eb8fa8878052f38fb4f44d260a157"/>
    <w:p>
      <w:pPr>
        <w:pStyle w:val="Heading2"/>
      </w:pPr>
      <w:r>
        <w:t xml:space="preserve">Digital Transformation and the Data-Driven HR Manager</w:t>
      </w:r>
    </w:p>
    <w:p>
      <w:pPr>
        <w:pStyle w:val="FirstParagraph"/>
      </w:pPr>
      <w:r>
        <w:t xml:space="preserve">The technological ecosystem of United States San Francisco exerts a profound influence on how Human Resources Managers operate. Being located in the heart of the tech industry, these professionals are exposed to cutting-edge tools for talent acquisition, performance management, and employee engagement. The expectation is high for digital literacy; an HR Manager who lacks proficiency in Applicant Tracking Systems (ATS), Human Resource Information Systems (HRIS), and People Analytics platforms will find themselves at a severe disadvantage.</w:t>
      </w:r>
    </w:p>
    <w:p>
      <w:pPr>
        <w:pStyle w:val="BodyText"/>
      </w:pPr>
      <w:r>
        <w:t xml:space="preserve">In United States San Francisco, the integration of Artificial Intelligence (AI) into recruitment processes is commonplace. AI-driven algorithms are used to screen resumes, predict candidate success, and reduce bias in hiring. However, this technological adoption brings ethical challenges. HR Managers must ensure that these algorithms do not perpetuate historical biases present in training data. Consequently, the modern HR Manager must act as a gatekeeper of ethical technology use, balancing efficiency with fairness. This requires a shift from intuitive decision-making to evidence-based management, where data analytics guide strategic workforce planning.</w:t>
      </w:r>
    </w:p>
    <w:bookmarkEnd w:id="23"/>
    <w:bookmarkStart w:id="24" w:name="Xc04059cae1297ae41e0e24747f0f6efefb36ea1"/>
    <w:p>
      <w:pPr>
        <w:pStyle w:val="Heading2"/>
      </w:pPr>
      <w:r>
        <w:t xml:space="preserve">Cultural Competence and Diversity, Equity, and Inclusion (DEI)</w:t>
      </w:r>
    </w:p>
    <w:p>
      <w:pPr>
        <w:pStyle w:val="FirstParagraph"/>
      </w:pPr>
      <w:r>
        <w:t xml:space="preserve">The demographic fabric of United States San Francisco is incredibly diverse. With a population that includes significant representation from Asian American, Latino, Black, and White communities, along with a large expatriate workforce Human Resources Managers must cultivate inclusive environments that respect this diversity. Diversity, Equity, and Inclusion (DEI) are not buzzwords in this region; they are core business metrics.</w:t>
      </w:r>
    </w:p>
    <w:p>
      <w:pPr>
        <w:pStyle w:val="BodyText"/>
      </w:pPr>
      <w:r>
        <w:t xml:space="preserve">The role of the HR Manager extends beyond recruitment to include fostering an inclusive culture. This involves implementing bias training, establishing Employee Resource Groups (ERGs), and ensuring that career advancement opportunities are equitable across all demographic groups. In United States San Francisco, employees are increasingly vocal about their desire for workplace environments where they can bring their authentic selves to work. HR Managers must therefore design policies that support work-life balance, mental health wellness, and flexible working arrangements. The failure to prioritize these aspects often results in high turnover rates and decreased productivity.</w:t>
      </w:r>
    </w:p>
    <w:bookmarkEnd w:id="24"/>
    <w:bookmarkStart w:id="25" w:name="Xc07316e1926cea3b490eb2dff8cb10f21e73916"/>
    <w:p>
      <w:pPr>
        <w:pStyle w:val="Heading2"/>
      </w:pPr>
      <w:r>
        <w:t xml:space="preserve">Talent Retention in a Hyper-Competitive Market</w:t>
      </w:r>
    </w:p>
    <w:p>
      <w:pPr>
        <w:pStyle w:val="FirstParagraph"/>
      </w:pPr>
      <w:r>
        <w:t xml:space="preserve">The cost of living crisis in United States San Francisco has intensified competition for talent. Employees are constantly evaluating opportunities based on total rewards packages, which include not just salary, but also housing stipends, commuter benefits, and professional development opportunities. The Human Resources Manager plays a pivotal role in designing compensation structures that are both competitive and sustainable.</w:t>
      </w:r>
    </w:p>
    <w:p>
      <w:pPr>
        <w:pStyle w:val="BodyText"/>
      </w:pPr>
      <w:r>
        <w:t xml:space="preserve">Moreover, the rise of remote work has blurred geographical boundaries. Employees in United States San Francisco can now work for companies based in other states or countries with lower costs of living. This reality forces HR Managers to rethink retention strategies. It is no longer sufficient to rely on geographic proximity as a tether; instead, organizations must cultivate strong emotional and professional connections with their employees through meaningful work, clear career pathways, and robust mentorship programs. The HR Manager must become a coach and mentor, focusing on the holistic well-being of the employee.</w:t>
      </w:r>
    </w:p>
    <w:bookmarkEnd w:id="25"/>
    <w:bookmarkStart w:id="26" w:name="conclusion"/>
    <w:p>
      <w:pPr>
        <w:pStyle w:val="Heading2"/>
      </w:pPr>
      <w:r>
        <w:t xml:space="preserve">Conclusion</w:t>
      </w:r>
    </w:p>
    <w:p>
      <w:pPr>
        <w:pStyle w:val="FirstParagraph"/>
      </w:pPr>
      <w:r>
        <w:t xml:space="preserve">In conclusion, the position of Human Resources Manager in United States San Francisco is one of the most demanding yet impactful roles in modern organizational management. The intersection of advanced technology, progressive regulation, and a diverse workforce creates a complex environment that requires strategic agility. HR Managers must transcend traditional administrative boundaries to become strategic partners who leverage data ethics, cultural competence, and regulatory compliance to build resilient organizations.</w:t>
      </w:r>
    </w:p>
    <w:p>
      <w:pPr>
        <w:pStyle w:val="BodyText"/>
      </w:pPr>
      <w:r>
        <w:t xml:space="preserve">As United States San Francisco continues to lead in innovation and economic growth, the Human Resources function will remain central to sustaining competitive advantage. Future research should explore the long-term impacts of AI-driven HR practices on employee satisfaction and the evolving nature of employment contracts in a gig-centric economy. Ultimately, the success of organizations in this vibrant city depends on their ability to empower HR Managers to navigate these complexities with foresight and integrity.</w:t>
      </w:r>
    </w:p>
    <w:p>
      <w:pPr>
        <w:pStyle w:val="BodyText"/>
      </w:pPr>
      <w:r>
        <w:rPr>
          <w:bCs/>
          <w:b/>
        </w:rPr>
        <w:t xml:space="preserve">References</w:t>
      </w:r>
    </w:p>
    <w:p>
      <w:pPr>
        <w:pStyle w:val="BodyText"/>
      </w:pPr>
      <w:r>
        <w:t xml:space="preserve">[1] California Government Code § 12940. Employees, applicants and members of the California Civil Rights Department.</w:t>
      </w:r>
    </w:p>
    <w:p>
      <w:pPr>
        <w:pStyle w:val="BodyText"/>
      </w:pPr>
      <w:r>
        <w:t xml:space="preserve">[2] San Francisco Ordinance No. 238-19, The Right to Know Ordinance.</w:t>
      </w:r>
    </w:p>
    <w:p>
      <w:pPr>
        <w:pStyle w:val="BodyText"/>
      </w:pPr>
      <w:r>
        <w:t xml:space="preserve">[3] Deloitte. (2023). The Future of Work: Navigating the Hybrid Workplace in Tech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San Francisco: Navigating Technological Disruption and Cultural Complexity</dc:title>
  <dc:creator/>
  <dc:language>en</dc:language>
  <cp:keywords/>
  <dcterms:created xsi:type="dcterms:W3CDTF">2026-07-30T07:56:21Z</dcterms:created>
  <dcterms:modified xsi:type="dcterms:W3CDTF">2026-07-30T07:56:21Z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