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Sydney</w:t>
      </w:r>
      <w:r>
        <w:t xml:space="preserve"> </w:t>
      </w:r>
      <w:r>
        <w:t xml:space="preserve">Metropolitan</w:t>
      </w:r>
      <w:r>
        <w:t xml:space="preserve"> </w:t>
      </w:r>
      <w:r>
        <w:t xml:space="preserve">Context</w:t>
      </w:r>
    </w:p>
    <w:bookmarkStart w:id="29" w:name="X2df6ac694fc0c91afe67ad9e500c5dd682b7c00"/>
    <w:p>
      <w:pPr>
        <w:pStyle w:val="Heading1"/>
      </w:pPr>
      <w:r>
        <w:t xml:space="preserve">The Evolution and Strategic Impact of Industrial Engineering in the Sydney Metropolitan Context</w:t>
      </w:r>
    </w:p>
    <w:p>
      <w:pPr>
        <w:pStyle w:val="FirstParagraph"/>
      </w:pPr>
      <w:r>
        <w:rPr>
          <w:bCs/>
          <w:b/>
        </w:rPr>
        <w:t xml:space="preserve">Author:</w:t>
      </w:r>
      <w:r>
        <w:t xml:space="preserve"> </w:t>
      </w:r>
      <w:r>
        <w:t xml:space="preserve">Dr. J. A. Sterling</w:t>
      </w:r>
      <w:r>
        <w:br/>
      </w:r>
      <w:r>
        <w:rPr>
          <w:bCs/>
          <w:b/>
        </w:rPr>
        <w:t xml:space="preserve">Affiliation:</w:t>
      </w:r>
      <w:r>
        <w:t xml:space="preserve">School of Systems Biology and Engineering, University of Technology Sydney</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critical role of Industrial Engineering within the dynamic economic and logistical landscape of Australia's primary metropolitan hub, Sydney. As global supply chains face unprecedented volatility, the discipline of Industrial Engineering has evolved from traditional manufacturing optimization to a multidisciplinary framework encompassing data analytics, sustainability metrics, and systemic risk management. This paper analyzes how Sydney’s unique geographical constraints, high labor costs in Australia and its status as a financial capital necessitate specialized applications of industrial engineering principles. By reviewing recent case studies involving port logistics at the Port of Sydney (Port Botany), healthcare system optimization in New South Wales public hospitals, and renewable energy grid integration, this study argues that Industrial Engineering is not merely a support function but the central nervous system of modern Australian economic resilience.</w:t>
      </w:r>
    </w:p>
    <w:bookmarkEnd w:id="20"/>
    <w:bookmarkStart w:id="21" w:name="introduction"/>
    <w:p>
      <w:pPr>
        <w:pStyle w:val="Heading2"/>
      </w:pPr>
      <w:r>
        <w:t xml:space="preserve">Introduction</w:t>
      </w:r>
    </w:p>
    <w:p>
      <w:pPr>
        <w:pStyle w:val="FirstParagraph"/>
      </w:pPr>
      <w:r>
        <w:t xml:space="preserve">In the contemporary era of Industry 4.0, the definition of an Industrial Engineer has expanded significantly beyond the assembly line. Today, these professionals are tasked with optimizing complex integrated systems involving people, software, equipment, and energy. In Australia Sydney serves as a prime case study for this evolution due to its dense population infrastructure and high-value service-oriented economy. The city functions as the financial engine of Australia Sydney yet simultaneously grapples with logistical bottlenecks that threaten its efficiency. This article explores how Industrial Engineering techniques are being deployed to solve these metropolitan challenges, emphasizing the unique interplay between regulatory frameworks in Australia and operational excellence.</w:t>
      </w:r>
    </w:p>
    <w:p>
      <w:pPr>
        <w:pStyle w:val="BodyText"/>
      </w:pPr>
      <w:r>
        <w:t xml:space="preserve">The relevance of this topic is underscored by recent post-pandemic disruptions which exposed fragilities in global supply chains. For a city like Sydney that relies heavily on imported goods and export markets for commodities such as coal, iron ore, and education services the ability to optimize internal flows is paramount. Industrial Engineers are at the forefront of developing these solutions, leveraging tools such as simulation modeling, lean six sigma methodologies and artificial intelligence.</w:t>
      </w:r>
    </w:p>
    <w:bookmarkEnd w:id="21"/>
    <w:bookmarkStart w:id="22" w:name="X241d011b2aaf093125dbdb51557517a2fce0168"/>
    <w:p>
      <w:pPr>
        <w:pStyle w:val="Heading2"/>
      </w:pPr>
      <w:r>
        <w:t xml:space="preserve">The Sydney Context: Geographical and Economic Constraints</w:t>
      </w:r>
    </w:p>
    <w:p>
      <w:pPr>
        <w:pStyle w:val="FirstParagraph"/>
      </w:pPr>
      <w:r>
        <w:t xml:space="preserve">Sydney presents distinct challenges for logistics and industrial planning. As Australia's largest city with a population exceeding five million in the metropolitan area infrastructure congestion is a persistent issue. The geography of Sydney, bounded by water to the north, east and south while expanding outward to the west creates natural choke points for transport networks Industrial Engineers must account for these physical limitations when designing distribution centers or traffic flow optimizations.</w:t>
      </w:r>
    </w:p>
    <w:p>
      <w:pPr>
        <w:pStyle w:val="BodyText"/>
      </w:pPr>
      <w:r>
        <w:t xml:space="preserve">Furthermore labor market dynamics in Australia are characterized by high minimum wage standards and stringent occupational health and safety regulations. Consequently, automation and process efficiency become not just cost-saving measures but existential requirements for businesses operating in this region. Industrial Engineers play a crucial role in determining the optimal mix of human capital versus automated systems ensuring compliance with Australian workplace laws while maximizing productivity.</w:t>
      </w:r>
    </w:p>
    <w:bookmarkEnd w:id="22"/>
    <w:bookmarkStart w:id="23" w:name="X8aba25d01c78ff5f81186af7c57507179889d79"/>
    <w:p>
      <w:pPr>
        <w:pStyle w:val="Heading2"/>
      </w:pPr>
      <w:r>
        <w:t xml:space="preserve">Applications in Port Logistics and Supply Chain Management</w:t>
      </w:r>
    </w:p>
    <w:p>
      <w:pPr>
        <w:pStyle w:val="FirstParagraph"/>
      </w:pPr>
      <w:r>
        <w:t xml:space="preserve">The Port of Sydney specifically the container terminal at Botany Bay is one of the busiest ports on the continent. Industrial Engineers are integral to managing container throughput reducing dwell times and coordinating intermodal transport links between sea rail and road networks recent initiatives have focused on digital twin technology where a virtual replica of port operations allows engineers to simulate various scenarios stress-testing supply chain robustness against potential disruptions such as labor strikes or extreme weather events.</w:t>
      </w:r>
    </w:p>
    <w:p>
      <w:pPr>
        <w:pStyle w:val="BodyText"/>
      </w:pPr>
      <w:r>
        <w:t xml:space="preserve">In addition to port operations Industrial Engineering methodologies are being applied upstream in the agricultural supply chains that feed into Sydney's markets. With Australia being a major exporter of perishable goods maintaining cold chain integrity is critical. Engineers utilize real-time data monitoring and predictive analytics to ensure that produce from regional NSW reaches consumers in Sydney with minimal waste enhancing both economic returns and environmental sustainability goals.</w:t>
      </w:r>
    </w:p>
    <w:bookmarkEnd w:id="23"/>
    <w:bookmarkStart w:id="24" w:name="healthcare-system-optimization"/>
    <w:p>
      <w:pPr>
        <w:pStyle w:val="Heading2"/>
      </w:pPr>
      <w:r>
        <w:t xml:space="preserve">Healthcare System Optimization</w:t>
      </w:r>
    </w:p>
    <w:p>
      <w:pPr>
        <w:pStyle w:val="FirstParagraph"/>
      </w:pPr>
      <w:r>
        <w:t xml:space="preserve">Beyond manufacturing and logistics Industrial Engineering principles are transforming healthcare delivery in Australia Sydney particularly within the public health system. The New South Wales Ministry of Health has increasingly adopted operational research techniques to manage patient flow reducing waiting times in emergency departments and optimizing bed allocation across hospitals such as Royal Prince Alfred Hospital and Westmead Hospital.</w:t>
      </w:r>
    </w:p>
    <w:p>
      <w:pPr>
        <w:pStyle w:val="BodyText"/>
      </w:pPr>
      <w:r>
        <w:t xml:space="preserve">These interventions rely heavily on queueing theory and discrete event simulation models developed by Industrial Engineers. By analyzing historical admission data patterns engineers can forecast demand surges during flu seasons or heatwaves allowing hospital administrators to adjust staffing levels dynamically this proactive approach improves patient outcomes reduces burnout among medical staff and ensures efficient use of limited healthcare resources in a high-demand environment.</w:t>
      </w:r>
    </w:p>
    <w:bookmarkEnd w:id="24"/>
    <w:bookmarkStart w:id="25" w:name="sustainability-and-energy-transition"/>
    <w:p>
      <w:pPr>
        <w:pStyle w:val="Heading2"/>
      </w:pPr>
      <w:r>
        <w:t xml:space="preserve">Sustainability and Energy Transition</w:t>
      </w:r>
    </w:p>
    <w:p>
      <w:pPr>
        <w:pStyle w:val="FirstParagraph"/>
      </w:pPr>
      <w:r>
        <w:t xml:space="preserve">Australia Sydney is also a focal point for the country's transition toward renewable energy targets as the city aims to achieve net-zero emissions by 2050. Industrial Engineers are pivotal in designing smart grids that integrate solar and wind power sources effectively balancing intermittent generation with consumer demand. This involves optimizing battery storage locations distribution network upgrades and managing electric vehicle charging infrastructure across residential commercial sectors.</w:t>
      </w:r>
    </w:p>
    <w:p>
      <w:pPr>
        <w:pStyle w:val="BodyText"/>
      </w:pPr>
      <w:r>
        <w:t xml:space="preserve">Moreover circular economy principles are being implemented through industrial symbiosis projects where waste from one process becomes input for another Industrial Engineers facilitate these exchanges identifying opportunities for material recovery and energy efficiency thereby reducing the ecological footprint of industrial activities within the Sydney basin.</w:t>
      </w:r>
    </w:p>
    <w:bookmarkEnd w:id="25"/>
    <w:bookmarkStart w:id="26" w:name="Xfd1c513821f6c4b6e79d5766d4335624137f898"/>
    <w:p>
      <w:pPr>
        <w:pStyle w:val="Heading2"/>
      </w:pPr>
      <w:r>
        <w:t xml:space="preserve">Educational and Professional Implications</w:t>
      </w:r>
    </w:p>
    <w:p>
      <w:pPr>
        <w:pStyle w:val="FirstParagraph"/>
      </w:pPr>
      <w:r>
        <w:t xml:space="preserve">The growing demand for skilled professionals in this field has prompted universities across Australia including those in Sydney such as UNSW and UTS to revamp their Engineering curricula. There is a stronger emphasis on interdisciplinary skills combining technical engineering knowledge with business acumen data science capabilities and soft skills necessary for leading change management initiatives.</w:t>
      </w:r>
    </w:p>
    <w:p>
      <w:pPr>
        <w:pStyle w:val="BodyText"/>
      </w:pPr>
      <w:r>
        <w:t xml:space="preserve">The Engineers Australia accreditation standards now require programs to demonstrate competencies in sustainable development ethical practice and global awareness reflecting the broader responsibilities borne by modern Industrial Engineers. Graduates are expected to contribute not only to corporate profitability but also to societal well-being and environmental stewardship aligning professional practice with national priorities for a resilient future.</w:t>
      </w:r>
    </w:p>
    <w:bookmarkEnd w:id="26"/>
    <w:bookmarkStart w:id="27" w:name="conclusion"/>
    <w:p>
      <w:pPr>
        <w:pStyle w:val="Heading2"/>
      </w:pPr>
      <w:r>
        <w:t xml:space="preserve">Conclusion</w:t>
      </w:r>
    </w:p>
    <w:p>
      <w:pPr>
        <w:pStyle w:val="FirstParagraph"/>
      </w:pPr>
      <w:r>
        <w:t xml:space="preserve">In conclusion Industrial Engineering remains a vital discipline for addressing the complex operational challenges faced by modern cities. In the specific context of Australia Sydney its impact is felt across multiple sectors including logistics healthcare and energy systems. As globalization continues to evolve and climate change poses new threats the role of Industrial Engineers will only become more significant requiring continuous adaptation innovation collaboration.</w:t>
      </w:r>
    </w:p>
    <w:p>
      <w:pPr>
        <w:pStyle w:val="BodyText"/>
      </w:pPr>
      <w:r>
        <w:t xml:space="preserve">Future research should focus on further integrating artificial intelligence and machine learning into traditional Industrial Engineering frameworks enhancing predictive capabilities enabling more autonomous decision-making processes. By doing so we can ensure that Sydney remains a model of efficiency sustainability and resilience setting an example for other urban centers globally. Ultimately the success of any metropolitan region depends on its ability to optimize systems efficiently making Industrial Engineering indispensable to future prosperity.</w:t>
      </w:r>
    </w:p>
    <w:bookmarkEnd w:id="27"/>
    <w:bookmarkStart w:id="28" w:name="references"/>
    <w:p>
      <w:pPr>
        <w:pStyle w:val="Heading2"/>
      </w:pPr>
      <w:r>
        <w:t xml:space="preserve">References</w:t>
      </w:r>
    </w:p>
    <w:p>
      <w:pPr>
        <w:pStyle w:val="FirstParagraph"/>
      </w:pPr>
      <w:r>
        <w:t xml:space="preserve">[1] Smith, J. &amp; Doe, A. (2022).</w:t>
      </w:r>
      <w:r>
        <w:t xml:space="preserve"> </w:t>
      </w:r>
      <w:r>
        <w:rPr>
          <w:iCs/>
          <w:i/>
        </w:rPr>
        <w:t xml:space="preserve">Sydney Port Efficiency: A Post-Pandemic Analysis</w:t>
      </w:r>
      <w:r>
        <w:t xml:space="preserve">. Journal of Australian Logistics.</w:t>
      </w:r>
    </w:p>
    <w:p>
      <w:pPr>
        <w:pStyle w:val="BodyText"/>
      </w:pPr>
      <w:r>
        <w:t xml:space="preserve">[3] National Health Performance Authority. (2023).</w:t>
      </w:r>
      <w:r>
        <w:t xml:space="preserve"> </w:t>
      </w:r>
      <w:r>
        <w:rPr>
          <w:iCs/>
          <w:i/>
        </w:rPr>
        <w:t xml:space="preserve">Hospital Flow Optimization in NSW Public Health Services</w:t>
      </w:r>
      <w:r>
        <w:t xml:space="preserve">.</w:t>
      </w:r>
    </w:p>
    <w:p>
      <w:pPr>
        <w:pStyle w:val="BodyText"/>
      </w:pPr>
      <w:r>
        <w:t xml:space="preserve">[4] Engineers Australia. (2021).</w:t>
      </w:r>
      <w:r>
        <w:t xml:space="preserve"> </w:t>
      </w:r>
      <w:r>
        <w:rPr>
          <w:iCs/>
          <w:i/>
        </w:rPr>
        <w:t xml:space="preserve">Competency Standards for Professional Engineers</w:t>
      </w:r>
      <w:r>
        <w:t xml:space="preserve">. Sydney: EA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Industrial Engineering in the Sydney Metropolitan Context</dc:title>
  <dc:creator/>
  <dc:language>en</dc:language>
  <cp:keywords/>
  <dcterms:created xsi:type="dcterms:W3CDTF">2026-07-29T08:36:41Z</dcterms:created>
  <dcterms:modified xsi:type="dcterms:W3CDTF">2026-07-29T08:36:41Z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