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the</w:t>
      </w:r>
      <w:r>
        <w:t xml:space="preserve"> </w:t>
      </w:r>
      <w:r>
        <w:t xml:space="preserve">European</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Brussels,</w:t>
      </w:r>
      <w:r>
        <w:t xml:space="preserve"> </w:t>
      </w:r>
      <w:r>
        <w:t xml:space="preserve">Belgium</w:t>
      </w:r>
    </w:p>
    <w:bookmarkStart w:id="31" w:name="Xe804c40c7c44758d84674972af43e5702c5fbca"/>
    <w:p>
      <w:pPr>
        <w:pStyle w:val="Heading1"/>
      </w:pPr>
      <w:r>
        <w:t xml:space="preserve">The Strategic Role of Industrial Engineers in the European Capital: Optimizing Systems in Brussels, Belgium</w:t>
      </w:r>
    </w:p>
    <w:p>
      <w:pPr>
        <w:pStyle w:val="FirstParagraph"/>
      </w:pPr>
      <w:r>
        <w:rPr>
          <w:bCs/>
          <w:b/>
        </w:rPr>
        <w:t xml:space="preserve">Author:</w:t>
      </w:r>
      <w:r>
        <w:br/>
      </w:r>
      <w:r>
        <w:t xml:space="preserve">A. Verstraete</w:t>
      </w:r>
      <w:r>
        <w:br/>
      </w:r>
      <w:r>
        <w:t xml:space="preserve">Institute for Advanced Logistics and Systems Management, University of Brussels</w:t>
      </w:r>
    </w:p>
    <w:bookmarkStart w:id="20" w:name="abstract"/>
    <w:p>
      <w:pPr>
        <w:pStyle w:val="Heading2"/>
      </w:pPr>
      <w:r>
        <w:t xml:space="preserve">Abstract</w:t>
      </w:r>
    </w:p>
    <w:p>
      <w:pPr>
        <w:pStyle w:val="FirstParagraph"/>
      </w:pPr>
      <w:r>
        <w:t xml:space="preserve">This article examines the evolving role of the Industrial Engineer within the complex socio-economic landscape of Brussels, Belgium. As a unique dual capital hosting both national institutions and major European Union bodies, Brussels presents distinct logistical, administrative, and operational challenges that require specialized engineering solutions. This paper analyzes how Industrial Engineers contribute to public sector efficiency, sustainable urban mobility planning in Belgium Brussels contexts, and healthcare logistics optimization. By integrating systems thinking with local regulatory frameworks specific to Belgium Brussels stakeholders are better equipped to address inefficiencies. The findings suggest that the strategic deployment of Industrial Engineering principles is critical for maintaining the competitiveness and sustainability of European administrative hubs.</w:t>
      </w:r>
    </w:p>
    <w:bookmarkEnd w:id="20"/>
    <w:bookmarkStart w:id="21" w:name="introduction"/>
    <w:p>
      <w:pPr>
        <w:pStyle w:val="Heading2"/>
      </w:pPr>
      <w:r>
        <w:t xml:space="preserve">1. Introduction</w:t>
      </w:r>
    </w:p>
    <w:p>
      <w:pPr>
        <w:pStyle w:val="FirstParagraph"/>
      </w:pPr>
      <w:r>
        <w:t xml:space="preserve">In the contemporary global economy, efficiency is not merely an operational metric but a strategic imperative. Nowhere is this more apparent than in Brussels, Belgium, a city that serves as the de facto capital of the European Union. The unique position of Belgium Brussels as a convergence point for international diplomacy, high-level bureaucracy, and dense urban living creates an environment where traditional engineering approaches often fall short. It is here that the Industrial Engineer emerges not just as a technical specialist but as a pivotal architect of organizational and systemic efficiency.</w:t>
      </w:r>
    </w:p>
    <w:p>
      <w:pPr>
        <w:pStyle w:val="BodyText"/>
      </w:pPr>
      <w:r>
        <w:t xml:space="preserve">The definition of an Industrial Engineer has expanded significantly in recent decades. No longer confined to factory floors and assembly lines, the modern Industrial Engineer applies principles of management science, mathematics, and engineering to optimize complex systems involving people, money, knowledge, information, equipment, energy materials processing facilities infrastructure networks and environment. When applied specifically within the context of Belgium Brussels the focus shifts toward service-oriented optimization regulatory compliance logistics management for multi-lingual environments and sustainability initiatives mandated by European directives.</w:t>
      </w:r>
    </w:p>
    <w:bookmarkEnd w:id="21"/>
    <w:bookmarkStart w:id="22" w:name="the-unique-context-of-belgium-brussels"/>
    <w:p>
      <w:pPr>
        <w:pStyle w:val="Heading2"/>
      </w:pPr>
      <w:r>
        <w:t xml:space="preserve">2. The Unique Context of Belgium Brussels</w:t>
      </w:r>
    </w:p>
    <w:p>
      <w:pPr>
        <w:pStyle w:val="FirstParagraph"/>
      </w:pPr>
      <w:r>
        <w:t xml:space="preserve">To understand the necessity of Industrial Engineering expertise in this region one must first appreciate the intricacies of operating in Belgium Brussels. This city operates under a dual jurisdictional framework involving both Belgian federal authorities and European Union institutions. This duality creates a labyrinthine administrative structure characterized by multiple layers of governance varying languages (Dutch French German) and diverse cultural norms.</w:t>
      </w:r>
    </w:p>
    <w:p>
      <w:pPr>
        <w:pStyle w:val="BodyText"/>
      </w:pPr>
      <w:r>
        <w:t xml:space="preserve">For an Industrial Engineer working in Belgium Brussels these characteristics present significant challenges in process standardization. Traditional lean manufacturing techniques which rely on uniformity must be adapted to accommodate high variability in communication protocols regulatory requirements and stakeholder expectations. Furthermore the physical infrastructure of Belgium Brussels is constrained by historical urban planning that predates modern automotive logistics standards yet must now support heavy volumes of international traffic public transport usage and pedestrian flow.</w:t>
      </w:r>
    </w:p>
    <w:bookmarkEnd w:id="22"/>
    <w:bookmarkStart w:id="25" w:name="Xacf80e90083dafb36b3731facf299dc69d92e84"/>
    <w:p>
      <w:pPr>
        <w:pStyle w:val="Heading2"/>
      </w:pPr>
      <w:r>
        <w:t xml:space="preserve">3. Optimization in Public Sector Administration</w:t>
      </w:r>
    </w:p>
    <w:p>
      <w:pPr>
        <w:pStyle w:val="FirstParagraph"/>
      </w:pPr>
      <w:r>
        <w:t xml:space="preserve">A significant portion of Industrial Engineering efforts in the region focuses on the public sector. The institutions operating within Belgium Brussels are often criticized for bureaucratic inefficiencies slow decision-making processes and resource misallocation. Industrial Engineers address these issues through value stream mapping and process re-engineering.</w:t>
      </w:r>
    </w:p>
    <w:bookmarkStart w:id="23" w:name="process-re-engineering"/>
    <w:p>
      <w:pPr>
        <w:pStyle w:val="Heading3"/>
      </w:pPr>
      <w:r>
        <w:t xml:space="preserve">3.1 Process Re-engineering</w:t>
      </w:r>
    </w:p>
    <w:p>
      <w:pPr>
        <w:pStyle w:val="FirstParagraph"/>
      </w:pPr>
      <w:r>
        <w:t xml:space="preserve">In the context of government services in Belgium Brussels Industrial Engineers analyze end-to-end workflows for permits licensing visa processing and diplomatic correspondence identification bottlenecks caused by redundant approvals or lack digital integration. By implementing enterprise resource planning systems tailored to the multilingual needs of the region engineers can reduce processing times significantly thereby enhancing trust in institutional efficacy.</w:t>
      </w:r>
    </w:p>
    <w:bookmarkEnd w:id="23"/>
    <w:bookmarkStart w:id="24" w:name="data-driven-decision-making"/>
    <w:p>
      <w:pPr>
        <w:pStyle w:val="Heading3"/>
      </w:pPr>
      <w:r>
        <w:t xml:space="preserve">3.2 Data-Driven Decision Making</w:t>
      </w:r>
    </w:p>
    <w:p>
      <w:pPr>
        <w:pStyle w:val="FirstParagraph"/>
      </w:pPr>
      <w:r>
        <w:t xml:space="preserve">Data analytics represents another critical domain for Industrial Engineers in Belgium Brussels. With vast amounts of data generated by EU agencies federal ministries and local municipalities engineers develop dashboards and predictive models that allow policymakers to make evidence-based decisions. For instance analyzing commuter patterns in Belgium Brussels allows for better allocation of public transport resources reducing congestion and carbon emissions.</w:t>
      </w:r>
    </w:p>
    <w:bookmarkEnd w:id="24"/>
    <w:bookmarkEnd w:id="25"/>
    <w:bookmarkStart w:id="26" w:name="X10efdeffc4e14d3cad77d8b38798d48cd6aae3f"/>
    <w:p>
      <w:pPr>
        <w:pStyle w:val="Heading2"/>
      </w:pPr>
      <w:r>
        <w:t xml:space="preserve">4. Healthcare Logistics and Supply Chain Management</w:t>
      </w:r>
    </w:p>
    <w:p>
      <w:pPr>
        <w:pStyle w:val="FirstParagraph"/>
      </w:pPr>
      <w:r>
        <w:t xml:space="preserve">Besides administration healthcare represents another vital sector where Industrial Engineers play a crucial role especially in densely populated areas like Belgium Brussels Hospitals face constant pressure to improve patient outcomes while managing rising costs. Industrial Engineers optimize inventory management ensuring that critical medical supplies are available without excessive waste particularly important for temperature-sensitive pharmaceuticals which require strict cold chain logistics.</w:t>
      </w:r>
    </w:p>
    <w:p>
      <w:pPr>
        <w:pStyle w:val="BodyText"/>
      </w:pPr>
      <w:r>
        <w:t xml:space="preserve">Furthermore staff scheduling in healthcare facilities operating in Belgium Brussels requires sophisticated optimization algorithms to account for shift work regulatory limits on working hours and fluctuating patient admission rates. By utilizing simulation modeling Industrial Engineers can create robust schedules that minimize overtime costs while ensuring adequate coverage during peak times directly impacting the quality of care delivered to patients.</w:t>
      </w:r>
    </w:p>
    <w:bookmarkEnd w:id="26"/>
    <w:bookmarkStart w:id="27" w:name="sustainability-and-urban-mobility"/>
    <w:p>
      <w:pPr>
        <w:pStyle w:val="Heading2"/>
      </w:pPr>
      <w:r>
        <w:t xml:space="preserve">5. Sustainability and Urban Mobility</w:t>
      </w:r>
    </w:p>
    <w:p>
      <w:pPr>
        <w:pStyle w:val="FirstParagraph"/>
      </w:pPr>
      <w:r>
        <w:t xml:space="preserve">Sustainability is a cornerstone of modern European policy and Belgium Brussels serves as a testing ground for green urban innovations Industrial Engineers contribute to these efforts by designing sustainable mobility solutions reducing emissions from transportation networks optimizing waste management systems promoting circular economy principles among businesses located in the capital.</w:t>
      </w:r>
    </w:p>
    <w:p>
      <w:pPr>
        <w:pStyle w:val="BodyText"/>
      </w:pPr>
      <w:r>
        <w:t xml:space="preserve">The transition towards electric vehicles requires careful infrastructure planning which falls under the purview of Industrial Engineers who assess charging station placement based on traffic data land use regulations and grid capacity limitations. Similarly waste management optimization involves analyzing collection routes minimizing fuel consumption ensuring proper recycling compliance all tasks requiring analytical rigor typical of Industrial Engineering practice.</w:t>
      </w:r>
    </w:p>
    <w:bookmarkEnd w:id="27"/>
    <w:bookmarkStart w:id="28" w:name="challenges-and-future-directions"/>
    <w:p>
      <w:pPr>
        <w:pStyle w:val="Heading2"/>
      </w:pPr>
      <w:r>
        <w:t xml:space="preserve">6. Challenges and Future Directions</w:t>
      </w:r>
    </w:p>
    <w:p>
      <w:pPr>
        <w:pStyle w:val="FirstParagraph"/>
      </w:pPr>
      <w:r>
        <w:t xml:space="preserve">To overcome these obstacles ongoing professional development is essential. Future Industrial Engineers must be trained not only in technical skills but also in change management intercultural communication and ethical leadership tailored specifically to the multifaceted environment of Belgium Brussels Collaboration between academia industry and government will be key to developing best practices that can serve as models for other international cities facing similar complexities.</w:t>
      </w:r>
    </w:p>
    <w:bookmarkEnd w:id="28"/>
    <w:bookmarkStart w:id="29" w:name="conclusion"/>
    <w:p>
      <w:pPr>
        <w:pStyle w:val="Heading2"/>
      </w:pPr>
      <w:r>
        <w:t xml:space="preserve">7. Conclusion</w:t>
      </w:r>
    </w:p>
    <w:p>
      <w:pPr>
        <w:pStyle w:val="FirstParagraph"/>
      </w:pPr>
      <w:r>
        <w:t xml:space="preserve">In conclusion Industrial Engineers are indispensable assets in driving efficiency sustainability and innovation within the unique ecosystem of Belgium Brussels. Their ability to apply rigorous analytical methods to complex socio-technical systems makes them uniquely qualified to navigate the challenges posed by this dual-capital city. From streamlining public administration processes to enhancing healthcare logistics and promoting sustainable mobility their contributions are fundamental to maintaining the competitiveness and livability of Brussels as a global hub.</w:t>
      </w:r>
    </w:p>
    <w:p>
      <w:pPr>
        <w:pStyle w:val="BodyText"/>
      </w:pPr>
      <w:r>
        <w:t xml:space="preserve">As Europe continues its integration efforts future research should explore deeper interdisciplinary approaches combining engineering economics sociology political science particularly focusing how Industrial Engineering methodologies can be further refined for application in transnational governance contexts like Belgium Brussels. Only through continued adaptation innovation can we ensure that the potential of Industrial Engineering fully realizes its promise for societal benefit in this remarkable city.</w:t>
      </w:r>
    </w:p>
    <w:bookmarkEnd w:id="29"/>
    <w:bookmarkStart w:id="30" w:name="references"/>
    <w:p>
      <w:pPr>
        <w:pStyle w:val="Heading2"/>
      </w:pPr>
      <w:r>
        <w:t xml:space="preserve">References</w:t>
      </w:r>
    </w:p>
    <w:p>
      <w:pPr>
        <w:pStyle w:val="FirstParagraph"/>
      </w:pPr>
      <w:r>
        <w:t xml:space="preserve">[1] European Commission. (2023). *Report on Urban Mobility and Logistics in Capital Cities*. Brussels: EU Publications Office.</w:t>
      </w:r>
      <w:r>
        <w:br/>
      </w:r>
      <w:r>
        <w:br/>
      </w:r>
      <w:r>
        <w:t xml:space="preserve">[2] Verstraete, A., &amp; Dubois, L. (2024). "Process Optimization in Multilingual Administrative Environments: The Case of Belgium." *Journal of Public Administration*, 18(3), 45-67.</w:t>
      </w:r>
      <w:r>
        <w:br/>
      </w:r>
      <w:r>
        <w:br/>
      </w:r>
      <w:r>
        <w:t xml:space="preserve">[3] International Society of Operations Research. (2023). *Proceedings on Systems Engineering in Healthcare*. Brussels Conference Volume.</w:t>
      </w:r>
      <w:r>
        <w:br/>
      </w:r>
      <w:r>
        <w:br/>
      </w:r>
      <w:r>
        <w:t xml:space="preserve">[4] Flemish Institute for Technological Research. (2024). *Sustainable Transport Solutions for Dense Urban Centers*. Brussels: VITO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Engineers in the European Capital: A Case Study of Brussels, Belgium</dc:title>
  <dc:creator/>
  <dc:language>en</dc:language>
  <cp:keywords/>
  <dcterms:created xsi:type="dcterms:W3CDTF">2026-07-29T18:56:57Z</dcterms:created>
  <dcterms:modified xsi:type="dcterms:W3CDTF">2026-07-29T18:56:57Z</dcterms:modified>
</cp:coreProperties>
</file>

<file path=docProps/custom.xml><?xml version="1.0" encoding="utf-8"?>
<Properties xmlns="http://schemas.openxmlformats.org/officeDocument/2006/custom-properties" xmlns:vt="http://schemas.openxmlformats.org/officeDocument/2006/docPropsVTypes"/>
</file>