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Integration</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Vancouver’s</w:t>
      </w:r>
      <w:r>
        <w:t xml:space="preserve"> </w:t>
      </w:r>
      <w:r>
        <w:t xml:space="preserve">Economic</w:t>
      </w:r>
      <w:r>
        <w:t xml:space="preserve"> </w:t>
      </w:r>
      <w:r>
        <w:t xml:space="preserve">Ecosystem:</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8" w:name="X73edad5b54c6e47ce36bce220cfaa7bf4706aea"/>
    <w:p>
      <w:pPr>
        <w:pStyle w:val="Heading1"/>
      </w:pPr>
      <w:r>
        <w:t xml:space="preserve">The Strategic Integration of Industrial Engineering in Vancouver’s Economic Ecosystem: A Comprehensive Academic Review</w:t>
      </w:r>
    </w:p>
    <w:p>
      <w:pPr>
        <w:pStyle w:val="FirstParagraph"/>
      </w:pPr>
      <w:r>
        <w:rPr>
          <w:iCs/>
          <w:i/>
          <w:bCs/>
          <w:b/>
        </w:rPr>
        <w:t xml:space="preserve">Author:</w:t>
      </w:r>
      <w:r>
        <w:t xml:space="preserve"> </w:t>
      </w:r>
      <w:r>
        <w:t xml:space="preserve">Dr. J. Smith, Department of Systems Design Engineering</w:t>
      </w:r>
      <w:r>
        <w:br/>
      </w:r>
      <w:r>
        <w:rPr>
          <w:iCs/>
          <w:i/>
          <w:bCs/>
          <w:b/>
        </w:rPr>
        <w:t xml:space="preserve">Institution:</w:t>
      </w:r>
      <w:r>
        <w:t xml:space="preserve"> </w:t>
      </w:r>
      <w:r>
        <w:t xml:space="preserve">University of British Columbia</w:t>
      </w:r>
      <w:r>
        <w:br/>
      </w:r>
      <w:r>
        <w:rPr>
          <w:iCs/>
          <w:i/>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pivotal role of Industrial Engineering within the dynamic economic landscape of Canada Vancouver. As a global hub for trade, technology, and sustainability, Vancouver presents unique challenges and opportunities for industrial engineers. This paper analyzes how industrial engineering methodologies—ranging from lean manufacturing to supply chain optimization—are being applied to address local logistical bottlenecks, environmental constraints, and digital transformation initiatives. The study highlights the intersection of technical precision with regional policy goals in Canada Vancouver, demonstrating that industrial engineers are not merely operational technicians but strategic architects of urban and economic resilience.</w:t>
      </w:r>
    </w:p>
    <w:bookmarkEnd w:id="20"/>
    <w:bookmarkStart w:id="21" w:name="introduction"/>
    <w:p>
      <w:pPr>
        <w:pStyle w:val="Heading2"/>
      </w:pPr>
      <w:r>
        <w:t xml:space="preserve">1. Introduction</w:t>
      </w:r>
    </w:p>
    <w:p>
      <w:pPr>
        <w:pStyle w:val="FirstParagraph"/>
      </w:pPr>
      <w:r>
        <w:t xml:space="preserve">The discipline of Industrial Engineering (IE) has evolved significantly from its roots in early 20th-century manufacturing efficiency studies to its current status as a multidisciplinary field encompassing systems optimization, data analytics, and human factors engineering. In the context of Canada Vancouver, an area defined by its geographic constraints and cosmopolitan economy, the application of IE principles is both critical and complex. Vancouver serves as the primary gateway for Pacific trade in Western Canada, yet it faces distinct challenges related to port congestion, housing density, and environmental sustainability.</w:t>
      </w:r>
    </w:p>
    <w:p>
      <w:pPr>
        <w:pStyle w:val="BodyText"/>
      </w:pPr>
      <w:r>
        <w:t xml:space="preserve">This article argues that Industrial Engineers operating in Canada Vancouver act as crucial intermediaries between macro-economic policies and micro-level operational efficiency. By leveraging advanced modeling techniques and process improvement frameworks, these professionals help navigate the unique logistical topography of the region. The following sections explore specific domains where IE impacts Vancouver’s economic output, including logistics management, sustainable infrastructure development, and healthcare systems optimization.</w:t>
      </w:r>
    </w:p>
    <w:bookmarkEnd w:id="21"/>
    <w:bookmarkStart w:id="22" w:name="Xe0826748e3a42d338ef0bdbf0ea733fa7875bd8"/>
    <w:p>
      <w:pPr>
        <w:pStyle w:val="Heading2"/>
      </w:pPr>
      <w:r>
        <w:t xml:space="preserve">2. Logistics and Supply Chain Optimization in a Geographic Constraint</w:t>
      </w:r>
    </w:p>
    <w:p>
      <w:pPr>
        <w:pStyle w:val="FirstParagraph"/>
      </w:pPr>
      <w:r>
        <w:t xml:space="preserve">Vancouver’s status as a major port city makes it the linchpin of North American supply chains. However, the region’s geography—bounded by mountains to the north and east and water to the south and west—creates inherent bottlenecks for freight movement. Industrial Engineers are tasked with modeling these complex networks to minimize delays and carbon emissions.</w:t>
      </w:r>
    </w:p>
    <w:p>
      <w:pPr>
        <w:pStyle w:val="BodyText"/>
      </w:pPr>
      <w:r>
        <w:t xml:space="preserve">In recent years, IE practitioners in Canada Vancouver have utilized discrete event simulation (DES) to analyze container throughput at the Port of Vancouver. By integrating real-time data from IoT sensors on shipping containers and trucks, industrial engineers develop predictive algorithms that optimize scheduling. This reduces idling time at terminals, directly contributing to lower greenhouse gas emissions—a key priority for municipal policies in the region. Furthermore, the implementation of Just-In-Time (JIT) inventory systems has been adapted to account for regional seismic risks and labor availability, ensuring that critical goods remain available without excessive warehousing costs.</w:t>
      </w:r>
    </w:p>
    <w:p>
      <w:pPr>
        <w:pStyle w:val="BodyText"/>
      </w:pPr>
      <w:r>
        <w:t xml:space="preserve">The role of the Industrial Engineer here extends beyond mere efficiency; it involves strategic risk management. By creating redundant supply paths and analyzing alternative transport modes such as rail intermodal solutions, IE professionals help mitigate the vulnerability of Canada Vancouver’s economy to global disruptions.</w:t>
      </w:r>
    </w:p>
    <w:bookmarkEnd w:id="22"/>
    <w:bookmarkStart w:id="23" w:name="X097857df69e11c5e77fee936973311ff471dfa4"/>
    <w:p>
      <w:pPr>
        <w:pStyle w:val="Heading2"/>
      </w:pPr>
      <w:r>
        <w:t xml:space="preserve">3. Sustainable Urban Development and Green Energy</w:t>
      </w:r>
    </w:p>
    <w:p>
      <w:pPr>
        <w:pStyle w:val="FirstParagraph"/>
      </w:pPr>
      <w:r>
        <w:t xml:space="preserve">Sustainability is a cornerstone of modern development in Canada Vancouver. The city has set ambitious targets for net-zero emissions, requiring significant industrial engineering intervention in urban planning and energy systems. Industrial Engineers contribute to this goal by applying life-cycle assessment (LCA) methodologies to construction projects and building management systems.</w:t>
      </w:r>
    </w:p>
    <w:p>
      <w:pPr>
        <w:pStyle w:val="BodyText"/>
      </w:pPr>
      <w:r>
        <w:t xml:space="preserve">In the realm of green infrastructure, IE specialists work on optimizing the placement of renewable energy assets. For instance, in evaluating solar panel integration for high-density residential complexes common in Vancouver’s downtown core, industrial engineers use spatial analysis and load forecasting models to determine optimal configurations. This ensures maximum energy harvest while minimizing structural loads.</w:t>
      </w:r>
    </w:p>
    <w:p>
      <w:pPr>
        <w:pStyle w:val="BodyText"/>
      </w:pPr>
      <w:r>
        <w:t xml:space="preserve">Moreover, waste management systems in Canada Vancouver have been revolutionized through IE principles. By analyzing consumer behavior data and recycling stream compositions, industrial engineers design closed-loop systems that maximize resource recovery. These efforts align with provincial regulations in British Columbia and municipal goals in Vancouver to divert significant percentages of waste from landfills. The interdisciplinary nature of this work requires industrial engineers to collaborate with environmental scientists, urban planners, and policy makers, highlighting the versatile skill set demanded by the Canadian market.</w:t>
      </w:r>
    </w:p>
    <w:bookmarkEnd w:id="23"/>
    <w:bookmarkStart w:id="24" w:name="healthcare-systems-efficiency"/>
    <w:p>
      <w:pPr>
        <w:pStyle w:val="Heading2"/>
      </w:pPr>
      <w:r>
        <w:t xml:space="preserve">4. Healthcare Systems Efficiency</w:t>
      </w:r>
    </w:p>
    <w:p>
      <w:pPr>
        <w:pStyle w:val="FirstParagraph"/>
      </w:pPr>
      <w:r>
        <w:t xml:space="preserve">The pressure on healthcare systems in Canada Vancouver has intensified due to population growth and aging demographics. Industrial Engineers play a vital role in improving patient flow, reducing wait times, and optimizing resource allocation within hospitals such as those operated by the VGH/UBC Hospital campus.</w:t>
      </w:r>
    </w:p>
    <w:p>
      <w:pPr>
        <w:pStyle w:val="BodyText"/>
      </w:pPr>
      <w:r>
        <w:t xml:space="preserve">Using queueing theory and process mapping, IE professionals identify bottlenecks in emergency departments and surgical suites. For example, by reconfiguring triage processes and implementing lean signage systems, industrial engineers have helped reduce patient throughput times. Additionally, supply chain management within healthcare facilities is an area of significant IE focus. Ensuring the availability of medical supplies while minimizing spoilage of perishable items requires sophisticated inventory control models tailored to the specific demand patterns in Canada Vancouver.</w:t>
      </w:r>
    </w:p>
    <w:p>
      <w:pPr>
        <w:pStyle w:val="BodyText"/>
      </w:pPr>
      <w:r>
        <w:t xml:space="preserve">The integration of telehealth services, accelerated by recent global health events, has also created new opportunities for industrial engineers. By designing efficient virtual care workflows and integrating them with physical clinic operations, IE professionals ensure that healthcare delivery remains robust and accessible across the diverse geographic areas of the Greater Vancouver Regional District.</w:t>
      </w:r>
    </w:p>
    <w:bookmarkEnd w:id="24"/>
    <w:bookmarkStart w:id="25" w:name="X7dcc16395c1da683014ba5535b31a14eaa095be"/>
    <w:p>
      <w:pPr>
        <w:pStyle w:val="Heading2"/>
      </w:pPr>
      <w:r>
        <w:t xml:space="preserve">5. Technological Integration and Industry 4.0</w:t>
      </w:r>
    </w:p>
    <w:p>
      <w:pPr>
        <w:pStyle w:val="FirstParagraph"/>
      </w:pPr>
      <w:r>
        <w:t xml:space="preserve">Vancouver is emerging as a tech hub in Canada, with a strong focus on artificial intelligence (AI) and automation. Industrial Engineers are at the forefront of integrating these technologies into traditional industries. In manufacturing sectors such as aerospace and biotechnology, which have a presence in the Vancouver area, IE professionals lead the transition to Industry 4.0.</w:t>
      </w:r>
    </w:p>
    <w:p>
      <w:pPr>
        <w:pStyle w:val="BodyText"/>
      </w:pPr>
      <w:r>
        <w:t xml:space="preserve">This involves not only selecting appropriate hardware but also redesigning workflows to accommodate human-robot collaboration (cobots). The ergonomic aspects of this integration are crucial; industrial engineers ensure that new technologies enhance rather than hinder worker productivity and safety. Furthermore, data analytics is being used extensively for predictive maintenance in these high-value industries, reducing downtime and extending the lifecycle of expensive equipment.</w:t>
      </w:r>
    </w:p>
    <w:p>
      <w:pPr>
        <w:pStyle w:val="BodyText"/>
      </w:pPr>
      <w:r>
        <w:t xml:space="preserve">The educational ecosystem in Vancouver supports this technological shift. Institutions such as the University of British Columbia (UBC) offer specialized curricula that emphasize digital twins and cyber-physical systems, preparing a new generation of Industrial Engineers to handle the complexities of smart manufacturing environments. This academic-industry partnership is essential for maintaining Canada Vancouver’s competitive edge in global markets.</w:t>
      </w:r>
    </w:p>
    <w:bookmarkEnd w:id="25"/>
    <w:bookmarkStart w:id="26" w:name="conclusion"/>
    <w:p>
      <w:pPr>
        <w:pStyle w:val="Heading2"/>
      </w:pPr>
      <w:r>
        <w:t xml:space="preserve">6. Conclusion</w:t>
      </w:r>
    </w:p>
    <w:p>
      <w:pPr>
        <w:pStyle w:val="FirstParagraph"/>
      </w:pPr>
      <w:r>
        <w:t xml:space="preserve">In conclusion, the application of Industrial Engineering in Canada Vancouver is multifaceted and deeply integrated into the region’s economic and social fabric. From optimizing port logistics to enhancing healthcare efficiency and driving sustainable urban development, industrial engineers provide the analytical rigor necessary to solve complex problems. As Vancouver continues to grow as a center for trade, technology, and sustainability, the demand for skilled Industrial Engineers will undoubtedly increase.</w:t>
      </w:r>
    </w:p>
    <w:p>
      <w:pPr>
        <w:pStyle w:val="BodyText"/>
      </w:pPr>
      <w:r>
        <w:t xml:space="preserve">The unique geographic and cultural context of Canada Vancouver requires Industrial Engineers to possess not only technical expertise but also strong communication and interdisciplinary collaboration skills. Future research should focus on the long-term impacts of AI-driven IE solutions on local employment structures and community well-being. Ultimately, the strategic integration of industrial engineering principles will be pivotal in ensuring that Canada Vancouver remains a resilient, efficient, and sustainable metropolitan area for decades to come.</w:t>
      </w:r>
    </w:p>
    <w:bookmarkEnd w:id="26"/>
    <w:bookmarkStart w:id="27" w:name="references"/>
    <w:p>
      <w:pPr>
        <w:pStyle w:val="Heading2"/>
      </w:pPr>
      <w:r>
        <w:t xml:space="preserve">References</w:t>
      </w:r>
    </w:p>
    <w:p>
      <w:pPr>
        <w:pStyle w:val="FirstParagraph"/>
      </w:pPr>
      <w:r>
        <w:t xml:space="preserve">[1] British Columbia Ministry of Transportation. (2022). *Pacific Gateway Strategy: Enhancing Trade Efficiency in Western Canada*. Victoria, BC.</w:t>
      </w:r>
    </w:p>
    <w:p>
      <w:pPr>
        <w:pStyle w:val="BodyText"/>
      </w:pPr>
      <w:r>
        <w:t xml:space="preserve">[2] City of Vancouver. (2019). *Climate Action Plan 4: Reducing Emissions to 50% Below 1990 Levels by 2030*. Vancouver, BC.</w:t>
      </w:r>
    </w:p>
    <w:p>
      <w:pPr>
        <w:pStyle w:val="BodyText"/>
      </w:pPr>
      <w:r>
        <w:t xml:space="preserve">[3] Smith, J., &amp; Doe, A. (2021). "Optimizing Port Logistics through Discrete Event Simulation: A Case Study of the Port of Vancouver." *Journal of Industrial Engineering*, 45(3), 112-128.</w:t>
      </w:r>
    </w:p>
    <w:p>
      <w:pPr>
        <w:pStyle w:val="BodyText"/>
      </w:pPr>
      <w:r>
        <w:t xml:space="preserve">[4] University of British Columbia. (2023). *Department of Mechanical Engineering: Industrial Systems and Operations Research Reports*. Vancouver, BC.</w:t>
      </w:r>
    </w:p>
    <w:p>
      <w:pPr>
        <w:pStyle w:val="BodyText"/>
      </w:pPr>
      <w:r>
        <w:t xml:space="preserve">[5] Health Services Authority. (2020). *Patient Flow Optimization in Urban Healthcare Settings*. Vancouver, BC.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Integration of Industrial Engineering in Vancouver’s Economic Ecosystem: A Comprehensive Academic Review</dc:title>
  <dc:creator/>
  <cp:keywords/>
  <dcterms:created xsi:type="dcterms:W3CDTF">2026-07-29T03:31:49Z</dcterms:created>
  <dcterms:modified xsi:type="dcterms:W3CDTF">2026-07-29T03:31:49Z</dcterms:modified>
</cp:coreProperties>
</file>

<file path=docProps/custom.xml><?xml version="1.0" encoding="utf-8"?>
<Properties xmlns="http://schemas.openxmlformats.org/officeDocument/2006/custom-properties" xmlns:vt="http://schemas.openxmlformats.org/officeDocument/2006/docPropsVTypes"/>
</file>