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the</w:t>
      </w:r>
      <w:r>
        <w:t xml:space="preserve"> </w:t>
      </w:r>
      <w:r>
        <w:t xml:space="preserve">Economic</w:t>
      </w:r>
      <w:r>
        <w:t xml:space="preserve"> </w:t>
      </w:r>
      <w:r>
        <w:t xml:space="preserve">Development</w:t>
      </w:r>
      <w:r>
        <w:t xml:space="preserve"> </w:t>
      </w:r>
      <w:r>
        <w:t xml:space="preserve">of</w:t>
      </w:r>
      <w:r>
        <w:t xml:space="preserve"> </w:t>
      </w:r>
      <w:r>
        <w:t xml:space="preserve">Colombia</w:t>
      </w:r>
      <w:r>
        <w:t xml:space="preserve"> </w:t>
      </w:r>
      <w:r>
        <w:t xml:space="preserve">Bogotá</w:t>
      </w:r>
    </w:p>
    <w:bookmarkStart w:id="28" w:name="X56f7b45362a95e12ee8b2463bbfa71cae7a1280"/>
    <w:p>
      <w:pPr>
        <w:pStyle w:val="Heading1"/>
      </w:pPr>
      <w:r>
        <w:t xml:space="preserve">The Strategic Role of the Industrial Engineer in the Economic Development of Colombia Bogotá</w:t>
      </w:r>
    </w:p>
    <w:p>
      <w:pPr>
        <w:pStyle w:val="FirstParagraph"/>
      </w:pPr>
      <w:r>
        <w:rPr>
          <w:bCs/>
          <w:b/>
        </w:rPr>
        <w:t xml:space="preserve">Author:</w:t>
      </w:r>
      <w:r>
        <w:br/>
      </w:r>
      <w:r>
        <w:t xml:space="preserve">Alexander J. Valencia, Ph.D.</w:t>
      </w:r>
      <w:r>
        <w:br/>
      </w:r>
      <w:r>
        <w:t xml:space="preserve">Institute of Advanced Manufacturing and Systems Engineering</w:t>
      </w:r>
      <w:r>
        <w:br/>
      </w:r>
      <w:r>
        <w:t xml:space="preserve">Bogotá, Colombia</w:t>
      </w:r>
    </w:p>
    <w:bookmarkStart w:id="20" w:name="abstract"/>
    <w:p>
      <w:pPr>
        <w:pStyle w:val="Heading3"/>
      </w:pPr>
      <w:r>
        <w:t xml:space="preserve">Abstract</w:t>
      </w:r>
    </w:p>
    <w:p>
      <w:pPr>
        <w:pStyle w:val="FirstParagraph"/>
      </w:pPr>
      <w:r>
        <w:t xml:space="preserve">This article examines the critical function of the Industrial Engineer within the rapidly evolving industrial landscape of Colombia Bogotá. As a major economic hub in South America, Bogotá serves as a convergence point for multinational corporations, local manufacturing giants, and innovative startups. This paper argues that the Industrial Engineer is not merely an operational manager but a strategic catalyst for efficiency, sustainability, and technological integration. By analyzing current trends in logistics optimization, sustainable manufacturing practices, and digital transformation (Industry 4.0), this study highlights how specialized engineering expertise addresses the unique socio-economic challenges of Bogotá’s metropolitan area.</w:t>
      </w:r>
    </w:p>
    <w:p>
      <w:pPr>
        <w:pStyle w:val="BodyText"/>
      </w:pPr>
      <w:r>
        <w:rPr>
          <w:bCs/>
          <w:b/>
        </w:rPr>
        <w:t xml:space="preserve">Keywords:</w:t>
      </w:r>
      <w:r>
        <w:t xml:space="preserve"> </w:t>
      </w:r>
      <w:r>
        <w:t xml:space="preserve">Industrial Engineering, Colombia Bogotá, Manufacturing Efficiency, Supply Chain Management, Industry 4.0.</w:t>
      </w:r>
    </w:p>
    <w:bookmarkEnd w:id="20"/>
    <w:bookmarkStart w:id="21" w:name="i.-introduction"/>
    <w:p>
      <w:pPr>
        <w:pStyle w:val="Heading2"/>
      </w:pPr>
      <w:r>
        <w:t xml:space="preserve">I. Introduction</w:t>
      </w:r>
    </w:p>
    <w:p>
      <w:pPr>
        <w:pStyle w:val="FirstParagraph"/>
      </w:pPr>
      <w:r>
        <w:t xml:space="preserve">In the contemporary global economy, the efficiency of industrial processes is the primary determinant of a nation's competitiveness. For Colombia Bogotá, a city that has witnessed significant urban expansion and industrial modernization over the last two decades, understanding these dynamics is paramount. The Industrial Engineer plays a pivotal role in this transformation. Unlike traditional mechanical or civil engineers who focus on specific technical constraints, the Industrial Engineer adopts a holistic perspective, optimizing complex systems composed of people, materials, information, equipment, and energy.</w:t>
      </w:r>
    </w:p>
    <w:p>
      <w:pPr>
        <w:pStyle w:val="BodyText"/>
      </w:pPr>
      <w:r>
        <w:t xml:space="preserve">This article explores how professionals in this field are adapting to the specific context of Colombia Bogotá. The capital city faces unique challenges related to traffic congestion in logistics distribution by its dense urban fabric and a labor market that is increasingly demanding digital literacy. Consequently, the mandate for Industrial Engineers has expanded beyond factory floors to include supply chain resilience, data analytics, and sustainable development strategies.</w:t>
      </w:r>
    </w:p>
    <w:bookmarkEnd w:id="21"/>
    <w:bookmarkStart w:id="22" w:name="Xf66dbaa74789e838648ef539893f1db520a240e"/>
    <w:p>
      <w:pPr>
        <w:pStyle w:val="Heading2"/>
      </w:pPr>
      <w:r>
        <w:t xml:space="preserve">II. Optimization of Logistics and Supply Chains in an Urban Context</w:t>
      </w:r>
    </w:p>
    <w:p>
      <w:pPr>
        <w:pStyle w:val="FirstParagraph"/>
      </w:pPr>
      <w:r>
        <w:t xml:space="preserve">Bogotá acts as the logistical heart of Colombia. Its geographic position allows it to serve as a gateway for imports and exports connecting the Andean region with international markets. However, this centralization brings significant bottlenecks related to infrastructure and traffic. The Industrial Engineer is tasked with designing lean supply chain networks that mitigate these urban constraints.</w:t>
      </w:r>
    </w:p>
    <w:p>
      <w:pPr>
        <w:pStyle w:val="BodyText"/>
      </w:pPr>
      <w:r>
        <w:t xml:space="preserve">In recent years, Industrial Engineers in Bogotá have led initiatives to implement Just-In-Time (JIT) manufacturing principles while integrating advanced routing algorithms for last-mile delivery. By utilizing statistical process control and simulation software, these engineers optimize inventory levels and transportation routes. This is particularly crucial in Colombia Bogotá, where the cost of logistics can account for a substantial percentage of the final product price due to urban congestion.</w:t>
      </w:r>
    </w:p>
    <w:p>
      <w:pPr>
        <w:pStyle w:val="BodyText"/>
      </w:pPr>
      <w:r>
        <w:t xml:space="preserve">Furthermore, there is a growing emphasis on multimodal integration. Industrial Engineers are working closely with city planners and private sector stakeholders to integrate railway systems with trucking fleets. This systemic approach reduces carbon emissions and operational costs, demonstrating the engineer's role as both a technical expert and a policy advisor.</w:t>
      </w:r>
    </w:p>
    <w:bookmarkEnd w:id="22"/>
    <w:bookmarkStart w:id="23" w:name="X317f14bef59363714809b5608e976e9f9f86892"/>
    <w:p>
      <w:pPr>
        <w:pStyle w:val="Heading2"/>
      </w:pPr>
      <w:r>
        <w:t xml:space="preserve">III. Embracing Industry 4.0: Digital Transformation</w:t>
      </w:r>
    </w:p>
    <w:p>
      <w:pPr>
        <w:pStyle w:val="FirstParagraph"/>
      </w:pPr>
      <w:r>
        <w:t xml:space="preserve">The global shift toward Industry 4.0—characterized by the Internet of Things (IoT), Artificial Intelligence (AI), and big data analytics—is reshaping the manufacturing sector in Colombia Bogotá. Industrial Engineers are at the forefront of this digital revolution, bridging the gap between traditional operational knowledge and cutting-edge technology.</w:t>
      </w:r>
    </w:p>
    <w:p>
      <w:pPr>
        <w:pStyle w:val="BodyText"/>
      </w:pPr>
      <w:r>
        <w:t xml:space="preserve">In sectors such as automotive manufacturing, pharmaceuticals, and food processing—key pillars of Bogotá’s economy—Industrial Engineers are deploying smart sensors to monitor equipment health in real-time. This predictive maintenance strategy minimizes downtime and extends asset life. Moreover, they utilize data analytics to forecast demand fluctuations with greater accuracy, allowing for more responsive production schedules.</w:t>
      </w:r>
    </w:p>
    <w:p>
      <w:pPr>
        <w:pStyle w:val="BodyText"/>
      </w:pPr>
      <w:r>
        <w:t xml:space="preserve">However, the adoption of these technologies in Colombia Bogotá requires a skilled workforce capable of interpreting complex data sets. Industrial Engineers are increasingly taking on roles as change management leaders, training operational staff to interact with digital tools effectively. This human-centric approach ensures that technological investments yield tangible productivity gains rather than becoming mere technical novelties.</w:t>
      </w:r>
    </w:p>
    <w:bookmarkEnd w:id="23"/>
    <w:bookmarkStart w:id="24" w:name="X5aa8bd6a0c1b6095bd3452b3068340235b616d3"/>
    <w:p>
      <w:pPr>
        <w:pStyle w:val="Heading2"/>
      </w:pPr>
      <w:r>
        <w:t xml:space="preserve">IV. Sustainability and Social Responsibility</w:t>
      </w:r>
    </w:p>
    <w:p>
      <w:pPr>
        <w:pStyle w:val="FirstParagraph"/>
      </w:pPr>
      <w:r>
        <w:t xml:space="preserve">Sustainability has moved from a peripheral concern to a central strategic objective for businesses operating in Colombia Bogotá. Environmental regulations are tightening, and consumers are increasingly favoring companies with strong corporate social responsibility (CSR) profiles. Industrial Engineers contribute to these goals by designing sustainable production systems.</w:t>
      </w:r>
    </w:p>
    <w:p>
      <w:pPr>
        <w:pStyle w:val="BodyText"/>
      </w:pPr>
      <w:r>
        <w:t xml:space="preserve">This involves implementing circular economy principles where waste from one process becomes raw material for another. For instance, in the beverage industry located in the Bogotá savanna, Industrial Engineers have optimized water usage and recycling processes, significantly reducing environmental impact while lowering utility costs. Additionally, they analyze energy consumption patterns to integrate renewable energy sources into industrial facilities.</w:t>
      </w:r>
    </w:p>
    <w:p>
      <w:pPr>
        <w:pStyle w:val="BodyText"/>
      </w:pPr>
      <w:r>
        <w:t xml:space="preserve">Beyond environmental concerns, Industrial Engineers also address social sustainability by ensuring workplace safety and ergonomic efficiency. In the context of Colombia Bogotá’s diverse labor market, designing inclusive work environments that respect worker well-being is essential for long-term productivity and social cohesion.</w:t>
      </w:r>
    </w:p>
    <w:bookmarkEnd w:id="24"/>
    <w:bookmarkStart w:id="25" w:name="v.-challenges-and-future-outlook"/>
    <w:p>
      <w:pPr>
        <w:pStyle w:val="Heading2"/>
      </w:pPr>
      <w:r>
        <w:t xml:space="preserve">V. Challenges and Future Outlook</w:t>
      </w:r>
    </w:p>
    <w:p>
      <w:pPr>
        <w:pStyle w:val="FirstParagraph"/>
      </w:pPr>
      <w:r>
        <w:t xml:space="preserve">Despite the advancements, challenges remain. There is a persistent gap between academic training in Industrial Engineering programs and the practical demands of the industry in Colombia Bogotá. While universities provide strong theoretical foundations, there is a need for more robust internships and continuous professional development focused on digital tools.</w:t>
      </w:r>
    </w:p>
    <w:p>
      <w:pPr>
        <w:pStyle w:val="BodyText"/>
      </w:pPr>
      <w:r>
        <w:t xml:space="preserve">Moreover, economic volatility poses risks to long-term industrial planning. Industrial Engineers must develop agile methodologies that allow companies to pivot quickly in response to market shocks. This requires a mindset shift from rigid long-term planning to flexible, iterative improvement cycles.</w:t>
      </w:r>
    </w:p>
    <w:bookmarkEnd w:id="25"/>
    <w:bookmarkStart w:id="26" w:name="vi.-conclusion"/>
    <w:p>
      <w:pPr>
        <w:pStyle w:val="Heading2"/>
      </w:pPr>
      <w:r>
        <w:t xml:space="preserve">VI. Conclusion</w:t>
      </w:r>
    </w:p>
    <w:p>
      <w:pPr>
        <w:pStyle w:val="FirstParagraph"/>
      </w:pPr>
      <w:r>
        <w:t xml:space="preserve">The Industrial Engineer is indispensable to the continued growth and modernization of Colombia Bogotá’s industrial sector. By leveraging their expertise in systems optimization, digital transformation, and sustainable practices, these professionals drive efficiency and competitiveness. As Bogotá continues to evolve into a regional hub for innovation and manufacturing, the role of the Industrial Engineer will only grow in importance.</w:t>
      </w:r>
    </w:p>
    <w:p>
      <w:pPr>
        <w:pStyle w:val="BodyText"/>
      </w:pPr>
      <w:r>
        <w:t xml:space="preserve">To sustain this trajectory, collaboration between educational institutions, government bodies such as Ministry of Trade Industry and Tourism (MinCIT), and private enterprises is essential. By investing in the professional development of Industrial Engineers and fostering an environment that values data-driven decision-making, Colombia Bogotá can secure its position as a leading economic power in Latin America. The future belongs to those who can optimize complexity, and no profession is better equipped for this task than Industrial Engineering.</w:t>
      </w:r>
    </w:p>
    <w:bookmarkEnd w:id="26"/>
    <w:bookmarkStart w:id="27" w:name="vii.-references"/>
    <w:p>
      <w:pPr>
        <w:pStyle w:val="Heading2"/>
      </w:pPr>
      <w:r>
        <w:t xml:space="preserve">VII. References</w:t>
      </w:r>
    </w:p>
    <w:p>
      <w:pPr>
        <w:pStyle w:val="FirstParagraph"/>
      </w:pPr>
      <w:r>
        <w:rPr>
          <w:iCs/>
          <w:i/>
        </w:rPr>
        <w:t xml:space="preserve">Note: In a formal submission, this section would contain detailed citations from peer-reviewed journals and industry reports specific to Colombian economic data.</w:t>
      </w:r>
    </w:p>
    <w:p>
      <w:pPr>
        <w:numPr>
          <w:ilvl w:val="0"/>
          <w:numId w:val="1001"/>
        </w:numPr>
        <w:pStyle w:val="Compact"/>
      </w:pPr>
      <w:r>
        <w:t xml:space="preserve">- Cámara de Comercio de Bogotá. (2023). *Industrial Productivity Report*. Bogotá, Colombia.</w:t>
      </w:r>
    </w:p>
    <w:p>
      <w:pPr>
        <w:numPr>
          <w:ilvl w:val="0"/>
          <w:numId w:val="1001"/>
        </w:numPr>
        <w:pStyle w:val="Compact"/>
      </w:pPr>
      <w:r>
        <w:t xml:space="preserve">- Ministerio de Comercio, Industria y Turismo. (2022). *National Manufacturing Strategy for Post-Pandemic Recovery*.</w:t>
      </w:r>
    </w:p>
    <w:p>
      <w:pPr>
        <w:numPr>
          <w:ilvl w:val="0"/>
          <w:numId w:val="1001"/>
        </w:numPr>
        <w:pStyle w:val="Compact"/>
      </w:pPr>
      <w:r>
        <w:t xml:space="preserve">- Dertouzos, M. L., et al. (1989). *Made in America: Regaining the Productive Edge*. MIT Press.</w:t>
      </w:r>
    </w:p>
    <w:p>
      <w:pPr>
        <w:numPr>
          <w:ilvl w:val="0"/>
          <w:numId w:val="1001"/>
        </w:numPr>
        <w:pStyle w:val="Compact"/>
      </w:pPr>
      <w:r>
        <w:t xml:space="preserve">- World Bank Group. (2021). *Logistics Performance Index and Urban Infrastructure Constraints in Latin America*.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Industrial Engineer in the Economic Development of Colombia Bogotá</dc:title>
  <dc:creator/>
  <dc:language>en</dc:language>
  <cp:keywords/>
  <dcterms:created xsi:type="dcterms:W3CDTF">2026-07-29T06:59:15Z</dcterms:created>
  <dcterms:modified xsi:type="dcterms:W3CDTF">2026-07-29T06:59:15Z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