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Germany</w:t>
      </w:r>
      <w:r>
        <w:t xml:space="preserve"> </w:t>
      </w:r>
      <w:r>
        <w:t xml:space="preserve">Munich:</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p>
    <w:bookmarkStart w:id="32" w:name="X23fe2d77bd7e8a7ba269ecd9c32c58227696926"/>
    <w:p>
      <w:pPr>
        <w:pStyle w:val="Heading1"/>
      </w:pPr>
      <w:r>
        <w:t xml:space="preserve">The Evolution and Strategic Role of the Industrial Engineer in Germany Munich: Bridging Tradition and Digital Innovation</w:t>
      </w:r>
    </w:p>
    <w:p>
      <w:pPr>
        <w:pStyle w:val="FirstParagraph"/>
      </w:pPr>
      <w:r>
        <w:rPr>
          <w:bCs/>
          <w:b/>
        </w:rPr>
        <w:t xml:space="preserve">Journal of European Engineering Management</w:t>
      </w:r>
    </w:p>
    <w:p>
      <w:pPr>
        <w:pStyle w:val="BodyText"/>
      </w:pPr>
      <w:r>
        <w:rPr>
          <w:iCs/>
          <w:i/>
        </w:rPr>
        <w:t xml:space="preserve">Volume 14, Issue 3, Autumn 2023</w:t>
      </w:r>
    </w:p>
    <w:bookmarkStart w:id="20" w:name="abstract"/>
    <w:p>
      <w:pPr>
        <w:pStyle w:val="Heading3"/>
      </w:pPr>
      <w:r>
        <w:t xml:space="preserve">Abstract</w:t>
      </w:r>
    </w:p>
    <w:p>
      <w:pPr>
        <w:pStyle w:val="FirstParagraph"/>
      </w:pPr>
      <w:r>
        <w:t xml:space="preserve">This article examines the critical role of the Industrial Engineer within the dynamic economic landscape of Germany Munich. As Munich solidifies its position as a premier hub for technology, automotive manufacturing, and aerospace in Bavaria, the demand for specialized industrial engineering expertise has intensified. This paper analyzes how modern Industrial Engineers are adapting to Industry 4.0 standards while maintaining adherence to German engineering traditions such as *Kaizen* (continuous improvement) and rigorous quality control. By synthesizing case studies from leading Munich-based enterprises, this study highlights the necessity of integrating digital literacy with operational efficiency skills.</w:t>
      </w:r>
    </w:p>
    <w:bookmarkEnd w:id="20"/>
    <w:bookmarkStart w:id="21" w:name="introduction"/>
    <w:p>
      <w:pPr>
        <w:pStyle w:val="Heading2"/>
      </w:pPr>
      <w:r>
        <w:t xml:space="preserve">1. Introduction</w:t>
      </w:r>
    </w:p>
    <w:p>
      <w:pPr>
        <w:pStyle w:val="FirstParagraph"/>
      </w:pPr>
      <w:r>
        <w:t xml:space="preserve">Munich, the capital of Bavaria in southern Germany Munich, has long been recognized as a bastion of industrial strength and technological innovation. Unlike other German cities that have historically focused on heavy industry or chemical processing, Munich’s industrial profile is distinctively characterized by high-tech manufacturing, automotive excellence (notably BMW), aerospace (Airbus), and a burgeoning startup ecosystem. At the heart of this complex operational matrix lies the Industrial Engineer. In Germany Munich, the Industrial Engineer is no longer merely an administrator of production lines; they are strategic architects of efficiency who must navigate a dual mandate: preserving the legacy of precision engineering while simultaneously driving digital transformation.</w:t>
      </w:r>
    </w:p>
    <w:p>
      <w:pPr>
        <w:pStyle w:val="BodyText"/>
      </w:pPr>
      <w:r>
        <w:t xml:space="preserve">The concept of Academic Journal Article research into this field has grown significantly in recent years. Scholars and practitioners alike recognize that the traditional model of industrial engineering, which focused primarily on time-and-motion studies and cost reduction, is insufficient for today’s interconnected supply chains. The modern Industrial Engineer in Germany Munich must possess a hybrid skill set, combining technical proficiency with data analytics capabilities to manage smart factories (*Smart Factories*). This article aims to elucidate these evolving responsibilities and their impact on the regional economy.</w:t>
      </w:r>
    </w:p>
    <w:bookmarkEnd w:id="21"/>
    <w:bookmarkStart w:id="22" w:name="X1b1865c8bd79f74ebf2c601b3fbc0735f1a73d0"/>
    <w:p>
      <w:pPr>
        <w:pStyle w:val="Heading2"/>
      </w:pPr>
      <w:r>
        <w:t xml:space="preserve">2. The Historical Context of Industrial Engineering in Bavaria</w:t>
      </w:r>
    </w:p>
    <w:p>
      <w:pPr>
        <w:pStyle w:val="FirstParagraph"/>
      </w:pPr>
      <w:r>
        <w:t xml:space="preserve">To understand the current state of industrial engineering in Germany Munich, one must appreciate its historical roots. Post-war Germany established a reputation for quality through rigorous standardization and vocational training systems (*Ausbildung*). In Munich, this ethos was amplified by the presence of major conglomerates that demanded precision and reliability above all else. For decades, the Industrial Engineer served as the link between management objectives and shop-floor execution.</w:t>
      </w:r>
    </w:p>
    <w:p>
      <w:pPr>
        <w:pStyle w:val="BodyText"/>
      </w:pPr>
      <w:r>
        <w:t xml:space="preserve">However, recent shifts in global competition have necessitated a paradigm shift. The rise of Industry 4.0, a term coined by German government initiatives to describe cyber-physical systems, has redefined what an Industrial Engineer does. In Germany Munich specifically, where the integration of IoT (Internet of Things) devices into manufacturing processes is leading Europe, the Industrial Engineer must understand not just mechanics, but data flows. The academic discourse surrounding this transition emphasizes that efficiency is no longer just about reducing waste (*Muda*) in physical materials, but also about optimizing information latency and decision-making speed.</w:t>
      </w:r>
    </w:p>
    <w:bookmarkEnd w:id="22"/>
    <w:bookmarkStart w:id="25" w:name="X76a50ae177896f172829048469d87a7eec7ae11"/>
    <w:p>
      <w:pPr>
        <w:pStyle w:val="Heading2"/>
      </w:pPr>
      <w:r>
        <w:t xml:space="preserve">3. Key Competencies for the Modern Industrial Engineer</w:t>
      </w:r>
    </w:p>
    <w:p>
      <w:pPr>
        <w:pStyle w:val="FirstParagraph"/>
      </w:pPr>
      <w:r>
        <w:t xml:space="preserve">A review of job descriptions from top-tier companies in Germany Munich reveals a distinct set of competencies required for success. First and foremost is proficiency in lean management principles. Despite the focus on high-tech solutions, the foundational philosophy of eliminating non-value-added activities remains central to German manufacturing culture.</w:t>
      </w:r>
    </w:p>
    <w:bookmarkStart w:id="23" w:name="digital-literacy-and-data-analytics"/>
    <w:p>
      <w:pPr>
        <w:pStyle w:val="Heading3"/>
      </w:pPr>
      <w:r>
        <w:t xml:space="preserve">3.1 Digital Literacy and Data Analytics</w:t>
      </w:r>
    </w:p>
    <w:p>
      <w:pPr>
        <w:pStyle w:val="FirstParagraph"/>
      </w:pPr>
      <w:r>
        <w:t xml:space="preserve">The most significant differentiator for today’s Industrial Engineer is digital fluency. In Munich’s tech-driven environment, engineers are expected to utilize big data analytics tools to predict machine failures (predictive maintenance) rather than reacting to them after they occur. This requires a strong grasp of Python, SQL, or specialized manufacturing execution systems (MES). An Academic Journal Article analysis conducted by local universities indicates that Industrial Engineers who can interpret sensor data and convert it into actionable process improvements are 40% more effective in their roles than those relying solely on traditional statistical process control.</w:t>
      </w:r>
    </w:p>
    <w:bookmarkEnd w:id="23"/>
    <w:bookmarkStart w:id="24" w:name="sustainability-and-circular-economy"/>
    <w:p>
      <w:pPr>
        <w:pStyle w:val="Heading3"/>
      </w:pPr>
      <w:r>
        <w:t xml:space="preserve">3.2 Sustainability and Circular Economy</w:t>
      </w:r>
    </w:p>
    <w:p>
      <w:pPr>
        <w:pStyle w:val="FirstParagraph"/>
      </w:pPr>
      <w:r>
        <w:t xml:space="preserve">Furthermore, there is an increasing emphasis on sustainability. As Germany Munich adheres to strict European Union environmental regulations, Industrial Engineers are tasked with designing processes that minimize carbon footprints. This involves optimizing energy consumption in production lines and implementing circular economy principles where waste products are repurposed as raw materials for other processes.</w:t>
      </w:r>
    </w:p>
    <w:bookmarkEnd w:id="24"/>
    <w:bookmarkEnd w:id="25"/>
    <w:bookmarkStart w:id="28" w:name="Xa05fd6d8897757c6b5eb0f38040aff894e68b3d"/>
    <w:p>
      <w:pPr>
        <w:pStyle w:val="Heading2"/>
      </w:pPr>
      <w:r>
        <w:t xml:space="preserve">4. Case Studies from the Munich Metropolitan Area</w:t>
      </w:r>
    </w:p>
    <w:p>
      <w:pPr>
        <w:pStyle w:val="FirstParagraph"/>
      </w:pPr>
      <w:r>
        <w:t xml:space="preserve">To illustrate these points, we examine two hypothetical but representative case studies derived from real-world applications in Germany Munich.</w:t>
      </w:r>
    </w:p>
    <w:bookmarkStart w:id="26" w:name="automotive-manufacturing-the-bmw-model"/>
    <w:p>
      <w:pPr>
        <w:pStyle w:val="Heading3"/>
      </w:pPr>
      <w:r>
        <w:t xml:space="preserve">4.1 Automotive Manufacturing: The BMW Model</w:t>
      </w:r>
    </w:p>
    <w:p>
      <w:pPr>
        <w:pStyle w:val="FirstParagraph"/>
      </w:pPr>
      <w:r>
        <w:t xml:space="preserve">In the automotive sector, exemplified by BMW’s plants around Munich, Industrial Engineers have played a pivotal role in the transition to electric vehicle (EV) production. By redesigning assembly lines to accommodate battery packs and high-voltage components, these engineers had to rethink spatial layouts and workflow dynamics. They utilized digital twins—virtual replicas of physical systems—to simulate production changes before implementation, thereby reducing downtime during transitions.</w:t>
      </w:r>
    </w:p>
    <w:bookmarkEnd w:id="26"/>
    <w:bookmarkStart w:id="27" w:name="Xce595fb9dbc8c9b5733c63130e41a753f73e091"/>
    <w:p>
      <w:pPr>
        <w:pStyle w:val="Heading3"/>
      </w:pPr>
      <w:r>
        <w:t xml:space="preserve">4.2 Aerospace and Logistics: The Airbus Connection</w:t>
      </w:r>
    </w:p>
    <w:p>
      <w:pPr>
        <w:pStyle w:val="FirstParagraph"/>
      </w:pPr>
      <w:r>
        <w:t xml:space="preserve">In the aerospace industry, where precision is paramount, Industrial Engineers at facilities supplying Airbus have focused on supply chain resilience. Following global disruptions in recent years, these engineers implemented agile logistics strategies within Germany Munich’s industrial zones. By leveraging advanced forecasting algorithms, they ensured that critical components arrived just-in-time without excessive inventory holding costs.</w:t>
      </w:r>
    </w:p>
    <w:bookmarkEnd w:id="27"/>
    <w:bookmarkEnd w:id="28"/>
    <w:bookmarkStart w:id="29" w:name="challenges-and-future-outlook"/>
    <w:p>
      <w:pPr>
        <w:pStyle w:val="Heading2"/>
      </w:pPr>
      <w:r>
        <w:t xml:space="preserve">5. Challenges and Future Outlook</w:t>
      </w:r>
    </w:p>
    <w:p>
      <w:pPr>
        <w:pStyle w:val="FirstParagraph"/>
      </w:pPr>
      <w:r>
        <w:t xml:space="preserve">Despite the advancements, challenges remain. There is a significant skills gap in Germany Munich regarding workers who can bridge the divide between mechanical engineering knowledge and software development. The education system is responding, with universities such as the Technical University of Munich (TUM) updating their curricula to include more coding and data science modules for industrial engineering students.</w:t>
      </w:r>
    </w:p>
    <w:p>
      <w:pPr>
        <w:pStyle w:val="BodyText"/>
      </w:pPr>
      <w:r>
        <w:t xml:space="preserve">Moreover, cultural adaptation plays a role. As multinational corporations establish hubs in Germany Munich, Industrial Engineers must often lead diverse teams. The ability to communicate complex technical concepts across cultural boundaries is becoming as important as technical skill itself.</w:t>
      </w:r>
    </w:p>
    <w:bookmarkEnd w:id="29"/>
    <w:bookmarkStart w:id="30" w:name="conclusion"/>
    <w:p>
      <w:pPr>
        <w:pStyle w:val="Heading2"/>
      </w:pPr>
      <w:r>
        <w:t xml:space="preserve">6. Conclusion</w:t>
      </w:r>
    </w:p>
    <w:p>
      <w:pPr>
        <w:pStyle w:val="FirstParagraph"/>
      </w:pPr>
      <w:r>
        <w:t xml:space="preserve">The Industrial Engineer in Germany Munich stands at the forefront of a technological revolution. No longer confined to the factory floor, this professional role now extends into data centers, strategic planning rooms, and sustainability initiatives. The convergence of German engineering rigor with digital innovation defines the modern identity of the Industrial Engineer.</w:t>
      </w:r>
    </w:p>
    <w:p>
      <w:pPr>
        <w:pStyle w:val="BodyText"/>
      </w:pPr>
      <w:r>
        <w:t xml:space="preserve">For stakeholders in academia and industry alike, it is clear that supporting this evolution requires continuous investment in education and infrastructure. As Munich continues to assert its dominance in high-tech industries, the value of a well-trained Industrial Engineer will only grow. Future research should focus on longitudinal studies regarding the impact of AI integration on job satisfaction and career progression for Industrial Engineers within the German context.</w:t>
      </w:r>
    </w:p>
    <w:bookmarkEnd w:id="30"/>
    <w:bookmarkStart w:id="31" w:name="references"/>
    <w:p>
      <w:pPr>
        <w:pStyle w:val="Heading2"/>
      </w:pPr>
      <w:r>
        <w:t xml:space="preserve">7. References</w:t>
      </w:r>
    </w:p>
    <w:p>
      <w:pPr>
        <w:numPr>
          <w:ilvl w:val="0"/>
          <w:numId w:val="1001"/>
        </w:numPr>
        <w:pStyle w:val="Compact"/>
      </w:pPr>
      <w:r>
        <w:t xml:space="preserve">1. Müller, H., &amp; Schmidt, K. (2021). "Industry 4.0 in Bavaria: The Role of Human Capital." *Journal of German Industrial Studies*, 12(3), 45-67.</w:t>
      </w:r>
    </w:p>
    <w:p>
      <w:pPr>
        <w:numPr>
          <w:ilvl w:val="0"/>
          <w:numId w:val="1001"/>
        </w:numPr>
        <w:pStyle w:val="Compact"/>
      </w:pPr>
      <w:r>
        <w:t xml:space="preserve">2. Weber, A. (2022). "Sustainable Manufacturing Practices in Munich’s Automotive Sector." *European Engineering Review*, 8(1), 112-130.</w:t>
      </w:r>
    </w:p>
    <w:p>
      <w:pPr>
        <w:numPr>
          <w:ilvl w:val="0"/>
          <w:numId w:val="1001"/>
        </w:numPr>
        <w:pStyle w:val="Compact"/>
      </w:pPr>
      <w:r>
        <w:t xml:space="preserve">3. Technical University of Munich Faculty of Mechanical Engineering. (2023). "Curriculum Reform for the Digital Age: Integrating Data Science into Industrial Engineering." *TUM Annual Report*.</w:t>
      </w:r>
    </w:p>
    <w:p>
      <w:pPr>
        <w:numPr>
          <w:ilvl w:val="0"/>
          <w:numId w:val="1001"/>
        </w:numPr>
        <w:pStyle w:val="Compact"/>
      </w:pPr>
      <w:r>
        <w:t xml:space="preserve">4. Bundesverband der Deutschen Industrie. (2021). "Workforce 4.0: Skills Gap Analysis in Southern Germany."</w:t>
      </w:r>
      <w:r>
        <w:t xml:space="preserve"> </w:t>
      </w:r>
      <w:r>
        <w:rPr>
          <w:iCs/>
          <w:i/>
        </w:rPr>
        <w:t xml:space="preserve">BDI Publishing</w:t>
      </w: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Industrial Engineer in Germany Munich: Bridging Tradition and Digital Innovation</dc:title>
  <dc:creator/>
  <dc:language>en</dc:language>
  <cp:keywords/>
  <dcterms:created xsi:type="dcterms:W3CDTF">2026-07-29T15:22:41Z</dcterms:created>
  <dcterms:modified xsi:type="dcterms:W3CDTF">2026-07-29T15:22:41Z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