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Economic</w:t>
      </w:r>
      <w:r>
        <w:t xml:space="preserve"> </w:t>
      </w:r>
      <w:r>
        <w:t xml:space="preserve">Transformation</w:t>
      </w:r>
      <w:r>
        <w:t xml:space="preserve"> </w:t>
      </w:r>
      <w:r>
        <w:t xml:space="preserve">of</w:t>
      </w:r>
      <w:r>
        <w:t xml:space="preserve"> </w:t>
      </w:r>
      <w:r>
        <w:t xml:space="preserve">Malaysia:</w:t>
      </w:r>
      <w:r>
        <w:t xml:space="preserve"> </w:t>
      </w:r>
      <w:r>
        <w:t xml:space="preserve">A</w:t>
      </w:r>
      <w:r>
        <w:t xml:space="preserve"> </w:t>
      </w:r>
      <w:r>
        <w:t xml:space="preserve">Kuala</w:t>
      </w:r>
      <w:r>
        <w:t xml:space="preserve"> </w:t>
      </w:r>
      <w:r>
        <w:t xml:space="preserve">Lumpur</w:t>
      </w:r>
      <w:r>
        <w:t xml:space="preserve"> </w:t>
      </w:r>
      <w:r>
        <w:t xml:space="preserve">Case</w:t>
      </w:r>
      <w:r>
        <w:t xml:space="preserve"> </w:t>
      </w:r>
      <w:r>
        <w:t xml:space="preserve">Study</w:t>
      </w:r>
    </w:p>
    <w:bookmarkStart w:id="30" w:name="Xb379cd5e458209e5c7bb70beee50803f740a065"/>
    <w:p>
      <w:pPr>
        <w:pStyle w:val="Heading1"/>
      </w:pPr>
      <w:r>
        <w:t xml:space="preserve">The Strategic Role of Industrial Engineering in the Economic Transformation of Malaysia: A Kuala Lumpur Case Study</w:t>
      </w:r>
    </w:p>
    <w:p>
      <w:pPr>
        <w:pStyle w:val="FirstParagraph"/>
      </w:pPr>
      <w:r>
        <w:rPr>
          <w:bCs/>
          <w:b/>
        </w:rPr>
        <w:t xml:space="preserve">J. Abdullah &amp; S. R. Kumar</w:t>
      </w:r>
      <w:r>
        <w:br/>
      </w:r>
      <w:r>
        <w:t xml:space="preserve">Department of Manufacturing Systems, Universiti Teknologi MARA</w:t>
      </w:r>
      <w:r>
        <w:br/>
      </w:r>
      <w:r>
        <w:t xml:space="preserve">Kuala Lumpur, Malaysia</w:t>
      </w:r>
    </w:p>
    <w:bookmarkStart w:id="20" w:name="abstract"/>
    <w:p>
      <w:pPr>
        <w:pStyle w:val="Heading2"/>
      </w:pPr>
      <w:r>
        <w:t xml:space="preserve">Abstract</w:t>
      </w:r>
    </w:p>
    <w:p>
      <w:pPr>
        <w:pStyle w:val="FirstParagraph"/>
      </w:pPr>
      <w:r>
        <w:t xml:space="preserve">This article examines the critical impact of Industrial Engineering (IE) on the industrial landscape of Malaysia Kuala Lumpur. As Southeast Asia’s economic hub, Kuala Lumpur serves as a focal point for manufacturing excellence, logistics innovation, and service sector efficiency. This paper analyzes how IE methodologies—ranging from Lean Six Sigma to advanced data analytics—are being deployed to address unique regional challenges such as rapid urbanization, supply chain volatility, and the transition toward Industry 4.0 standards. By reviewing case studies from major industrial parks within Kuala Lumpur and its surrounding Selangor hinterland, this study demonstrates that strategic integration of Industrial Engineering principles is not merely an operational tactic but a fundamental driver for national economic competitiveness.</w:t>
      </w:r>
    </w:p>
    <w:bookmarkEnd w:id="20"/>
    <w:bookmarkStart w:id="21" w:name="introduction"/>
    <w:p>
      <w:pPr>
        <w:pStyle w:val="Heading2"/>
      </w:pPr>
      <w:r>
        <w:t xml:space="preserve">1. Introduction</w:t>
      </w:r>
    </w:p>
    <w:p>
      <w:pPr>
        <w:pStyle w:val="FirstParagraph"/>
      </w:pPr>
      <w:r>
        <w:t xml:space="preserve">In the contemporary global economy, the efficiency of industrial systems is determined by more than just capital investment; it relies heavily on systemic optimization and human-centric design. Industrial Engineering, defined as the branch of engineering concerned with optimizing complex processes or systems, has emerged as a pivotal discipline in Malaysia’s journey toward becoming a high-income nation. Nowhere is this necessity more pronounced than in Malaysia Kuala Lumpur, the capital city that acts as the nerve center for both administrative governance and industrial activity.</w:t>
      </w:r>
    </w:p>
    <w:p>
      <w:pPr>
        <w:pStyle w:val="BodyText"/>
      </w:pPr>
      <w:r>
        <w:t xml:space="preserve">The rapid industrialization of Malaysia over the past three decades has necessitated a shift from labor-intensive manufacturing to technology-driven production. However, this transition has presented significant challenges, including workforce skill gaps, logistical bottlenecks in dense urban environments, and the pressure to reduce carbon footprints. In this context, Malaysia Kuala Lumpur provides a unique microcosm for studying the application of Industrial Engineering. The city’s strategic location along the Strait of Malacca makes it a critical node in global supply chains, requiring sophisticated engineering solutions to maintain flow and efficiency.</w:t>
      </w:r>
    </w:p>
    <w:bookmarkEnd w:id="21"/>
    <w:bookmarkStart w:id="22" w:name="X6f67c37240a8b376fe43d9cd78c4adda60941ff"/>
    <w:p>
      <w:pPr>
        <w:pStyle w:val="Heading2"/>
      </w:pPr>
      <w:r>
        <w:t xml:space="preserve">2. The Evolution of Industrial Engineering in the Malaysian Context</w:t>
      </w:r>
    </w:p>
    <w:p>
      <w:pPr>
        <w:pStyle w:val="FirstParagraph"/>
      </w:pPr>
      <w:r>
        <w:t xml:space="preserve">To understand the current state of IE in Malaysia Kuala Lumpur, one must look at its historical trajectory. Historically, industrial development in Malaysia was driven by foreign direct investment (FDI) into electronics and textile manufacturing. During this era, IE roles were often confined to basic time-and-motion studies and quality control. However, the introduction of the National Industrial Master Plan (NIMP) marked a turning point.</w:t>
      </w:r>
    </w:p>
    <w:p>
      <w:pPr>
        <w:pStyle w:val="BodyText"/>
      </w:pPr>
      <w:r>
        <w:t xml:space="preserve">The NIMP explicitly called for the adoption of Industry 4.0 technologies, which requires a workforce proficient in advanced Industrial Engineering concepts such as cyber-physical systems, big data analytics, and automation. In Kuala Lumpur, multinational corporations (MNCs) have led this charge by integrating IE professionals into strategic decision-making processes rather than limiting them to shop-floor supervision. This shift reflects a broader understanding that Industrial Engineer capabilities are essential for bridging the gap between traditional manufacturing practices and smart factory implementations.</w:t>
      </w:r>
    </w:p>
    <w:bookmarkEnd w:id="22"/>
    <w:bookmarkStart w:id="26" w:name="Xa54c4f2d22fb461303c0aadfe3f95c532db11da"/>
    <w:p>
      <w:pPr>
        <w:pStyle w:val="Heading2"/>
      </w:pPr>
      <w:r>
        <w:t xml:space="preserve">3. Key Applications of Industrial Engineering in Malaysia Kuala Lumpur</w:t>
      </w:r>
    </w:p>
    <w:p>
      <w:pPr>
        <w:pStyle w:val="FirstParagraph"/>
      </w:pPr>
      <w:r>
        <w:t xml:space="preserve">The application of IE principles in Kuala Lumpur is diverse, spanning manufacturing, logistics, healthcare, and public transportation. Three primary areas highlight the transformative power of Industrial Engineering in this region.</w:t>
      </w:r>
    </w:p>
    <w:bookmarkStart w:id="23" w:name="supply-chain-optimization-and-logistics"/>
    <w:p>
      <w:pPr>
        <w:pStyle w:val="Heading3"/>
      </w:pPr>
      <w:r>
        <w:t xml:space="preserve">3.1 Supply Chain Optimization and Logistics</w:t>
      </w:r>
    </w:p>
    <w:p>
      <w:pPr>
        <w:pStyle w:val="FirstParagraph"/>
      </w:pPr>
      <w:r>
        <w:t xml:space="preserve">Kuala Lumpur serves as the logistical hub for Peninsular Malaysia. With heavy traffic congestion being a chronic issue, Industrial Engineers are instrumental in designing optimized last-mile delivery routes and warehouse management systems. Utilizing simulation software, IE professionals in Kuala Lumpur have developed models that reduce inventory holding costs by up to 15% while improving delivery times. Furthermore, the integration of IoT (Internet of Things) sensors allows for real-time monitoring of cargo conditions, a critical factor for Malaysia’s export-oriented economy.</w:t>
      </w:r>
    </w:p>
    <w:bookmarkEnd w:id="23"/>
    <w:bookmarkStart w:id="24" w:name="healthcare-system-efficiency"/>
    <w:p>
      <w:pPr>
        <w:pStyle w:val="Heading3"/>
      </w:pPr>
      <w:r>
        <w:t xml:space="preserve">3.2 Healthcare System Efficiency</w:t>
      </w:r>
    </w:p>
    <w:p>
      <w:pPr>
        <w:pStyle w:val="FirstParagraph"/>
      </w:pPr>
      <w:r>
        <w:t xml:space="preserve">Beyond traditional manufacturing, Industrial Engineering has found a robust foothold in the healthcare sector within Malaysia Kuala Lumpur. Public hospitals in the capital face immense pressure due to high patient volumes. IE methodologies, particularly queuing theory and process mapping, have been applied to reduce patient wait times and optimize staff scheduling. Case studies from major government hospitals in Kuala Lumpur indicate that process re-engineering initiatives led by Industrial Engineers can increase patient throughput without compromising care quality, thereby addressing critical healthcare accessibility issues.</w:t>
      </w:r>
    </w:p>
    <w:bookmarkEnd w:id="24"/>
    <w:bookmarkStart w:id="25" w:name="X5044ff9e88752d863bda7c079198c5f7239362f"/>
    <w:p>
      <w:pPr>
        <w:pStyle w:val="Heading3"/>
      </w:pPr>
      <w:r>
        <w:t xml:space="preserve">3.3 Sustainable Manufacturing and Green Engineering</w:t>
      </w:r>
    </w:p>
    <w:p>
      <w:pPr>
        <w:pStyle w:val="FirstParagraph"/>
      </w:pPr>
      <w:r>
        <w:t xml:space="preserve">In alignment with Malaysia’s commitment to the Paris Agreement, industrial facilities in Kuala Lumpur are increasingly adopting sustainable practices. Industrial Engineers play a crucial role in life-cycle analysis and waste reduction strategies. By applying Lean principles to eliminate energy waste during production processes, companies in Kuala Lumpur are achieving both cost savings and environmental compliance. This dual benefit is essential for maintaining export competitiveness under tightening global environmental regulations.</w:t>
      </w:r>
    </w:p>
    <w:bookmarkEnd w:id="25"/>
    <w:bookmarkEnd w:id="26"/>
    <w:bookmarkStart w:id="27" w:name="challenges-and-future-directions"/>
    <w:p>
      <w:pPr>
        <w:pStyle w:val="Heading2"/>
      </w:pPr>
      <w:r>
        <w:t xml:space="preserve">4. Challenges and Future Directions</w:t>
      </w:r>
    </w:p>
    <w:p>
      <w:pPr>
        <w:pStyle w:val="FirstParagraph"/>
      </w:pPr>
      <w:r>
        <w:t xml:space="preserve">Despite significant progress, the integration of Industrial Engineering in Malaysia Kuala Lumpur faces hurdles. The most prominent challenge is the "brain drain" of skilled engineers seeking opportunities abroad, compounded by a shortage of IE professionals with expertise in digital technologies. Additionally, small and medium-sized enterprises (SMEs), which form the backbone of the Malaysian economy, often lack the resources to invest in advanced IE tools.</w:t>
      </w:r>
    </w:p>
    <w:p>
      <w:pPr>
        <w:pStyle w:val="BodyText"/>
      </w:pPr>
      <w:r>
        <w:t xml:space="preserve">To address these issues, there is a pressing need for stronger collaboration between academia and industry. Universities in Kuala Lumpur must tailor their Industrial Engineering curricula to include data science, artificial intelligence, and sustainability metrics. Furthermore, government incentives should be expanded to support SMEs in adopting Industry 4.0 standards facilitated by IE consultants.</w:t>
      </w:r>
    </w:p>
    <w:bookmarkEnd w:id="27"/>
    <w:bookmarkStart w:id="28" w:name="conclusion"/>
    <w:p>
      <w:pPr>
        <w:pStyle w:val="Heading2"/>
      </w:pPr>
      <w:r>
        <w:t xml:space="preserve">5. Conclusion</w:t>
      </w:r>
    </w:p>
    <w:p>
      <w:pPr>
        <w:pStyle w:val="FirstParagraph"/>
      </w:pPr>
      <w:r>
        <w:t xml:space="preserve">The role of Industrial Engineering in Malaysia Kuala Lumpur extends far beyond traditional factory settings; it is a multidimensional discipline driving efficiency across logistics, healthcare, and sustainable manufacturing. As Kuala Lumpur continues to evolve as a global business hub, the strategic application of IE principles will be instrumental in maintaining its competitive edge. For Malaysia to achieve its high-income status goals, policymakers must prioritize the development of Industrial Engineering talent and encourage widespread adoption of engineering methodologies throughout all sectors of the economy.</w:t>
      </w:r>
    </w:p>
    <w:bookmarkEnd w:id="28"/>
    <w:bookmarkStart w:id="29" w:name="references"/>
    <w:p>
      <w:pPr>
        <w:pStyle w:val="Heading2"/>
      </w:pPr>
      <w:r>
        <w:t xml:space="preserve">References</w:t>
      </w:r>
    </w:p>
    <w:p>
      <w:pPr>
        <w:pStyle w:val="FirstParagraph"/>
      </w:pPr>
      <w:r>
        <w:rPr>
          <w:iCs/>
          <w:i/>
        </w:rPr>
        <w:t xml:space="preserve">[1] National Industrial Master Plan 2030 (NIMP 2030), Ministry of Investment, Trade and Industry, Malaysia.</w:t>
      </w:r>
    </w:p>
    <w:p>
      <w:pPr>
        <w:pStyle w:val="BodyText"/>
      </w:pPr>
      <w:r>
        <w:rPr>
          <w:iCs/>
          <w:i/>
        </w:rPr>
        <w:t xml:space="preserve">[2] Ahmad, Z., &amp; Lee, K. L. (2021). "Lean Manufacturing in Malaysian SMEs: Challenges and Opportunities." Journal of Industrial Engineering International.</w:t>
      </w:r>
    </w:p>
    <w:p>
      <w:pPr>
        <w:pStyle w:val="BodyText"/>
      </w:pPr>
      <w:r>
        <w:rPr>
          <w:iCs/>
          <w:i/>
        </w:rPr>
        <w:t xml:space="preserve">[3] Government Transformation Programme Malaysia Kuala Lumpur Urban Mobility Study, 2019-2024.</w:t>
      </w:r>
    </w:p>
    <w:p>
      <w:pPr>
        <w:pStyle w:val="BodyText"/>
      </w:pPr>
      <w:r>
        <w:rPr>
          <w:iCs/>
          <w:i/>
        </w:rPr>
        <w:t xml:space="preserve">[4] Tan, S. H. (2022). "The Impact of Industry 4.0 on Industrial Engineering Education in Southeast Asia." Asian Journal of Technical Education.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Industrial Engineering in the Economic Transformation of Malaysia: A Kuala Lumpur Case Study</dc:title>
  <dc:creator/>
  <dc:language>en</dc:language>
  <cp:keywords/>
  <dcterms:created xsi:type="dcterms:W3CDTF">2026-07-29T07:22:23Z</dcterms:created>
  <dcterms:modified xsi:type="dcterms:W3CDTF">2026-07-29T07:22:23Z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