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Framework</w:t>
      </w:r>
      <w:r>
        <w:t xml:space="preserve"> </w:t>
      </w:r>
      <w:r>
        <w:t xml:space="preserve">for</w:t>
      </w:r>
      <w:r>
        <w:t xml:space="preserve"> </w:t>
      </w:r>
      <w:r>
        <w:t xml:space="preserve">Vision</w:t>
      </w:r>
      <w:r>
        <w:t xml:space="preserve"> </w:t>
      </w:r>
      <w:r>
        <w:t xml:space="preserve">2030</w:t>
      </w:r>
    </w:p>
    <w:bookmarkStart w:id="28" w:name="X823a7069eb5412774e36290961a292c440a4cfe"/>
    <w:p>
      <w:pPr>
        <w:pStyle w:val="Heading1"/>
      </w:pPr>
      <w:r>
        <w:t xml:space="preserve">The Strategic Integration of Industrial Engineering in Saudi Arabia:</w:t>
      </w:r>
      <w:r>
        <w:br/>
      </w:r>
      <w:r>
        <w:t xml:space="preserve">A Framework for Vision 2030 and Economic Diversification</w:t>
      </w:r>
    </w:p>
    <w:p>
      <w:pPr>
        <w:pStyle w:val="FirstParagraph"/>
      </w:pPr>
      <w:r>
        <w:rPr>
          <w:bCs/>
          <w:b/>
        </w:rPr>
        <w:t xml:space="preserve">Author:</w:t>
      </w:r>
      <w:r>
        <w:t xml:space="preserve"> </w:t>
      </w:r>
      <w:r>
        <w:t xml:space="preserve">Dr. Ahmed Al-Farsi</w:t>
      </w:r>
      <w:r>
        <w:br/>
      </w:r>
      <w:r>
        <w:rPr>
          <w:bCs/>
          <w:b/>
        </w:rPr>
        <w:t xml:space="preserve">Affiliation:</w:t>
      </w:r>
      <w:r>
        <w:t xml:space="preserve"> </w:t>
      </w:r>
      <w:r>
        <w:t xml:space="preserve">Department of Systems and Industrial Engineering, King Saud University, Riyadh, Saudi Arabia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Industrial Engineer within the transformative economic landscape of Saudi Arabia, specifically focusing on the capital city, Riyadh. As Saudi Arabia executes Vision 2030, there is a pressing need to diversify its economy away from hydrocarbon dependency toward a knowledge-based and industrialized society. This paper argues that Industrial Engineers are pivotal in this transition by optimizing complex systems, enhancing manufacturing efficiency through Industry 4.0 technologies, and streamlining service sector operations. Through an analysis of current industrial trends in Riyadh’s expanding logistics, healthcare, and manufacturing sectors, this study highlights how specialized engineering methodologies contribute directly to national productivity goals.</w:t>
      </w:r>
    </w:p>
    <w:bookmarkEnd w:id="20"/>
    <w:bookmarkStart w:id="21" w:name="introduction"/>
    <w:p>
      <w:pPr>
        <w:pStyle w:val="Heading2"/>
      </w:pPr>
      <w:r>
        <w:t xml:space="preserve">1. Introduction</w:t>
      </w:r>
    </w:p>
    <w:p>
      <w:pPr>
        <w:pStyle w:val="FirstParagraph"/>
      </w:pPr>
      <w:r>
        <w:t xml:space="preserve">The Kingdom of Saudi Arabia stands at a pivotal juncture in its historical economic trajectory. With the launch of Vision 2030, the nation has committed to significant structural reforms aimed at reducing reliance on oil revenues and fostering a vibrant private sector. Central to this ambitious agenda is the development of robust industrial bases, particularly within Riyadh, which serves not only as the political capital but also as an emerging hub for technology and innovation in the Middle East. In this context, the profession of Industrial Engineering emerges as a cornerstone for operational excellence.</w:t>
      </w:r>
    </w:p>
    <w:p>
      <w:pPr>
        <w:pStyle w:val="BodyText"/>
      </w:pPr>
      <w:r>
        <w:t xml:space="preserve">Industrial Engineering, distinct from other engineering disciplines by its focus on integrated systems involving people, processes, equipment, energy, and information, provides the theoretical and practical tools necessary for systemic optimization. For Saudi Arabia to achieve its targets of increasing non-oil GDP contribution and enhancing global competitiveness in manufacturing and logistics, the strategic application of Industrial Engineering principles is not merely beneficial but essential.</w:t>
      </w:r>
    </w:p>
    <w:bookmarkEnd w:id="21"/>
    <w:bookmarkStart w:id="22" w:name="X5d81217a8b5be115ccaad51aa5d4ac9a498108b"/>
    <w:p>
      <w:pPr>
        <w:pStyle w:val="Heading2"/>
      </w:pPr>
      <w:r>
        <w:t xml:space="preserve">2. The Role of Industrial Engineering in Industry 4.0 Adoption</w:t>
      </w:r>
    </w:p>
    <w:p>
      <w:pPr>
        <w:pStyle w:val="FirstParagraph"/>
      </w:pPr>
      <w:r>
        <w:t xml:space="preserve">Riyadh is currently witnessing a surge in investment toward smart manufacturing and digital transformation initiatives aligned with the global shift known as Industry 4.0. This paradigm integrates cyber-physical systems, the Internet of Things (IoT), and big data analytics into traditional manufacturing processes. Industrial Engineers are uniquely positioned to lead this integration.</w:t>
      </w:r>
    </w:p>
    <w:p>
      <w:pPr>
        <w:pStyle w:val="BodyText"/>
      </w:pPr>
      <w:r>
        <w:t xml:space="preserve">Unlike mechanical or electrical engineers who may focus on specific hardware components, Industrial Engineers view the factory floor as a holistic ecosystem. In Riyadh’s growing automotive and pharmaceutical sectors, for instance, Industrial Engineers utilize simulation modeling and data analytics to predict bottlenecks before they occur. By implementing predictive maintenance schedules and optimizing supply chain networks, these professionals ensure that Saudi industries can compete globally in terms of speed-to-market and cost-efficiency. The transition from traditional production lines to smart factories requires a workforce capable of bridging the gap between physical machinery and digital management systems—a core competency taught in modern Industrial Engineering curricula.</w:t>
      </w:r>
    </w:p>
    <w:bookmarkEnd w:id="22"/>
    <w:bookmarkStart w:id="23" w:name="Xead368745ac96931dd6a63e8ad2924cacfd174e"/>
    <w:p>
      <w:pPr>
        <w:pStyle w:val="Heading2"/>
      </w:pPr>
      <w:r>
        <w:t xml:space="preserve">3. Enhancing Logistics and Supply Chain Resilience</w:t>
      </w:r>
    </w:p>
    <w:p>
      <w:pPr>
        <w:pStyle w:val="FirstParagraph"/>
      </w:pPr>
      <w:r>
        <w:t xml:space="preserve">A critical pillar of Vision 2030 is the establishment of Saudi Arabia as a global logistics hub connecting three continents. Riyadh, situated geographically at the center of this strategy, requires sophisticated logistics frameworks to support projects such as the King Abdullah Economic City and various free zones. Industrial Engineers play a decisive role in designing these networks.</w:t>
      </w:r>
    </w:p>
    <w:p>
      <w:pPr>
        <w:pStyle w:val="BodyText"/>
      </w:pPr>
      <w:r>
        <w:t xml:space="preserve">Through advanced operations research techniques, Industrial Engineers optimize inventory management levels, route planning for distribution fleets, and warehouse layout configurations. In Riyadh’s bustling commercial districts, where real estate costs are high and efficiency demands are strict, Lean Six Sigma methodologies have proven particularly effective. By reducing waste (Muda) and minimizing variation in processes, Industrial Engineers help logistics firms in the capital reduce operational costs by significant margins while improving service reliability for international clients.</w:t>
      </w:r>
    </w:p>
    <w:bookmarkEnd w:id="23"/>
    <w:bookmarkStart w:id="24" w:name="Xe1e46f3026f086ef39481daff8deb40021cf099"/>
    <w:p>
      <w:pPr>
        <w:pStyle w:val="Heading2"/>
      </w:pPr>
      <w:r>
        <w:t xml:space="preserve">4. Service Sector Optimization: Healthcare and Finance</w:t>
      </w:r>
    </w:p>
    <w:p>
      <w:pPr>
        <w:pStyle w:val="FirstParagraph"/>
      </w:pPr>
      <w:r>
        <w:t xml:space="preserve">The application of Industrial Engineering extends beyond the factory walls into the service sectors, which are rapidly expanding in Riyadh. The healthcare sector, undergoing massive transformation with the introduction of specialized hospitals and integrated health clusters, relies heavily on process engineering to manage patient flow and resource allocation.</w:t>
      </w:r>
    </w:p>
    <w:p>
      <w:pPr>
        <w:pStyle w:val="BodyText"/>
      </w:pPr>
      <w:r>
        <w:t xml:space="preserve">In Riyadh’s major medical centers, Industrial Engineers analyze patient admission rates to optimize staffing levels and reduce wait times. Similarly, in the burgeoning financial district of Diriyah Gate Development Project within Riyadh, Industrial Engineers streamline banking processes through business process reengineering (BPR). These applications demonstrate that the core tenets of Industrial Engineering—efficiency, quality control, and systems thinking—are universally applicable across both industrial and service domains.</w:t>
      </w:r>
    </w:p>
    <w:bookmarkEnd w:id="24"/>
    <w:bookmarkStart w:id="25" w:name="challenges-and-educational-requirements"/>
    <w:p>
      <w:pPr>
        <w:pStyle w:val="Heading2"/>
      </w:pPr>
      <w:r>
        <w:t xml:space="preserve">5. Challenges and Educational Requirements</w:t>
      </w:r>
    </w:p>
    <w:p>
      <w:pPr>
        <w:pStyle w:val="FirstParagraph"/>
      </w:pPr>
      <w:r>
        <w:t xml:space="preserve">Despite the clear benefits, there are challenges in fully leveraging Industrial Engineering expertise in Saudi Arabia. One primary challenge is the talent gap; while local universities such as King Saud University and Prince Sultan University are producing qualified graduates, there remains a need for continuous professional development to keep pace with rapid technological changes. Furthermore, cultural shifts within traditional organizations may resist the data-driven decision-making processes advocated by Industrial Engineers.</w:t>
      </w:r>
    </w:p>
    <w:p>
      <w:pPr>
        <w:pStyle w:val="BodyText"/>
      </w:pPr>
      <w:r>
        <w:t xml:space="preserve">To address these issues, there is a strong emphasis on updating academic programs to include software proficiency in tools like Python, SQL, and specialized simulation software (e.g., Arena or FlexSim). Additionally, collaboration between academia and industry partners in Riyadh fosters practical training opportunities for students, ensuring that new Industrial Engineers are job-ready upon graduation.</w:t>
      </w:r>
    </w:p>
    <w:bookmarkEnd w:id="25"/>
    <w:bookmarkStart w:id="26" w:name="conclusion"/>
    <w:p>
      <w:pPr>
        <w:pStyle w:val="Heading2"/>
      </w:pPr>
      <w:r>
        <w:t xml:space="preserve">6. Conclusion</w:t>
      </w:r>
    </w:p>
    <w:p>
      <w:pPr>
        <w:pStyle w:val="FirstParagraph"/>
      </w:pPr>
      <w:r>
        <w:t xml:space="preserve">In conclusion, the Industrial Engineer is an indispensable asset to the economic restructuring of Saudi Arabia. As Riyadh continues to evolve into a global center for industry and services, the ability to optimize complex systems will determine the success of national projects under Vision 2030. From enhancing manufacturing productivity through Industry 4.0 technologies to streamlining logistics networks and improving healthcare delivery, Industrial Engineers provide the analytical rigor required for sustainable growth.</w:t>
      </w:r>
    </w:p>
    <w:p>
      <w:pPr>
        <w:pStyle w:val="BodyText"/>
      </w:pPr>
      <w:r>
        <w:t xml:space="preserve">Future research should focus on quantifying the direct impact of Industrial Engineering interventions on GDP metrics in Riyadh specifically, as well as exploring how artificial intelligence can further augment the decision-making capabilities of industrial engineers. Ultimately, empowering this profession is not just an academic pursuit but a strategic imperative for the Kingdom’s future prosperity.</w:t>
      </w:r>
    </w:p>
    <w:bookmarkEnd w:id="26"/>
    <w:bookmarkStart w:id="27" w:name="references"/>
    <w:p>
      <w:pPr>
        <w:pStyle w:val="Heading2"/>
      </w:pPr>
      <w:r>
        <w:t xml:space="preserve">References</w:t>
      </w:r>
    </w:p>
    <w:p>
      <w:pPr>
        <w:pStyle w:val="FirstParagraph"/>
      </w:pPr>
      <w:r>
        <w:t xml:space="preserve">[1] Vision 2030 Framework, Royal Court of Saudi Arabia.</w:t>
      </w:r>
    </w:p>
    <w:p>
      <w:pPr>
        <w:pStyle w:val="BodyText"/>
      </w:pPr>
      <w:r>
        <w:t xml:space="preserve">[2] Al-Harbi, K. A. M., &amp; Al-Khaled, M. (2018). "The Role of Industrial Engineering in Sustainable Manufacturing." Journal of King Saud University - Engineering Sciences.</w:t>
      </w:r>
    </w:p>
    <w:p>
      <w:pPr>
        <w:pStyle w:val="BodyText"/>
      </w:pPr>
      <w:r>
        <w:t xml:space="preserve">[3] Saudi Ministry of Industry and Mineral Resources. (2021). "National Industrial Development and Logistics Program Strategy."</w:t>
      </w:r>
    </w:p>
    <w:p>
      <w:pPr>
        <w:pStyle w:val="BodyText"/>
      </w:pPr>
      <w:r>
        <w:t xml:space="preserve">[4] IIE (Institute of Industrial and Systems Engineers). (2020). "Global Trends in Industrial Engineering Education." Transactions on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Saudi Arabia: A Framework for Vision 2030</dc:title>
  <dc:creator/>
  <dc:language>en</dc:language>
  <cp:keywords/>
  <dcterms:created xsi:type="dcterms:W3CDTF">2026-07-29T10:31:05Z</dcterms:created>
  <dcterms:modified xsi:type="dcterms:W3CDTF">2026-07-29T10:31:05Z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