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Optimization</w:t>
      </w:r>
      <w:r>
        <w:t xml:space="preserve"> </w:t>
      </w:r>
      <w:r>
        <w:t xml:space="preserve">of</w:t>
      </w:r>
      <w:r>
        <w:t xml:space="preserve"> </w:t>
      </w:r>
      <w:r>
        <w:t xml:space="preserve">High-Tech</w:t>
      </w:r>
      <w:r>
        <w:t xml:space="preserve"> </w:t>
      </w:r>
      <w:r>
        <w:t xml:space="preserve">Manufacturing</w:t>
      </w:r>
      <w:r>
        <w:t xml:space="preserve"> </w:t>
      </w:r>
      <w:r>
        <w:t xml:space="preserve">Ecosystems: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South</w:t>
      </w:r>
      <w:r>
        <w:t xml:space="preserve"> </w:t>
      </w:r>
      <w:r>
        <w:t xml:space="preserve">Korea's</w:t>
      </w:r>
      <w:r>
        <w:t xml:space="preserve"> </w:t>
      </w:r>
      <w:r>
        <w:t xml:space="preserve">Capital</w:t>
      </w:r>
    </w:p>
    <w:bookmarkStart w:id="30" w:name="Xc8f253396d92be7bf2a55189c02631ee9c5bd48"/>
    <w:p>
      <w:pPr>
        <w:pStyle w:val="Heading1"/>
      </w:pPr>
      <w:r>
        <w:t xml:space="preserve">The Optimization of High-Tech Manufacturing Ecosystems in South Korea Seoul</w:t>
      </w:r>
    </w:p>
    <w:p>
      <w:pPr>
        <w:pStyle w:val="FirstParagraph"/>
      </w:pPr>
      <w:r>
        <w:rPr>
          <w:bCs/>
          <w:b/>
        </w:rPr>
        <w:t xml:space="preserve">J. H. Park, Ph.D.</w:t>
      </w:r>
      <w:r>
        <w:br/>
      </w:r>
      <w:r>
        <w:t xml:space="preserve">Department of Industrial Systems Engineering, Seoul National University</w:t>
      </w:r>
      <w:r>
        <w:br/>
      </w:r>
      <w:r>
        <w:rPr>
          <w:iCs/>
          <w:i/>
        </w:rPr>
        <w:t xml:space="preserve">South Korea Seoul</w:t>
      </w:r>
    </w:p>
    <w:bookmarkStart w:id="20" w:name="abstract"/>
    <w:p>
      <w:pPr>
        <w:pStyle w:val="Heading2"/>
      </w:pPr>
      <w:r>
        <w:t xml:space="preserve">Abstract</w:t>
      </w:r>
    </w:p>
    <w:p>
      <w:pPr>
        <w:pStyle w:val="FirstParagraph"/>
      </w:pPr>
      <w:r>
        <w:t xml:space="preserve">The industrial landscape of South Korea has undergone a paradigm shift in the last two decades, transitioning from labor-intensive assembly to knowledge-intensive, high-value-added manufacturing. This paper critically examines the role of Industrial Engineers (IEs) within this transformative context, with a specific focus on the metropolitan hub of South Korea Seoul. While historically associated with peripheral industrial zones such as Ulsan or Gyeonggi-do, Seoul has emerged as a critical nexus for smart factory development, logistics optimization, and service-industrial integration. This article argues that modern Industrial Engineering practices in South Korea Seoul are no longer limited to traditional time-and-motion studies but have evolved into sophisticated data-driven disciplines essential for maintaining national competitiveness. By analyzing case studies from the Gangnam and Jongno districts, this study highlights how IE methodologies are being applied to urban manufacturing challenges, supply chain resilience, and digital twin implementations.</w:t>
      </w:r>
    </w:p>
    <w:p>
      <w:pPr>
        <w:pStyle w:val="BodyText"/>
      </w:pPr>
      <w:r>
        <w:t xml:space="preserve">Keywords: Industrial Engineer; South Korea Seoul; Smart Factory; Industry 4.0; Urban Manufacturing Systems.</w:t>
      </w:r>
    </w:p>
    <w:bookmarkEnd w:id="20"/>
    <w:bookmarkStart w:id="21" w:name="introduction"/>
    <w:p>
      <w:pPr>
        <w:pStyle w:val="Heading2"/>
      </w:pPr>
      <w:r>
        <w:t xml:space="preserve">1. Introduction</w:t>
      </w:r>
    </w:p>
    <w:p>
      <w:pPr>
        <w:pStyle w:val="FirstParagraph"/>
      </w:pPr>
      <w:r>
        <w:t xml:space="preserve">The global manufacturing sector is currently navigating the fourth industrial revolution, characterized by the fusion of physical and digital technologies. Within this complex ecosystem, the Industrial Engineer (IE) serves as a pivotal agent of change, responsible for optimizing complex processes and systems. In South Korea, one of the world’s leading exporters of semiconductors, automobiles, and electronics, efficiency is not merely a goal but a cultural imperative inherited from its rapid industrialization history. However, the geographic center of this economic activity has shifted in focus toward</w:t>
      </w:r>
      <w:r>
        <w:t xml:space="preserve"> </w:t>
      </w:r>
      <w:r>
        <w:rPr>
          <w:bCs/>
          <w:b/>
        </w:rPr>
        <w:t xml:space="preserve">South Korea Seoul</w:t>
      </w:r>
      <w:r>
        <w:t xml:space="preserve">, the nation’s capital.</w:t>
      </w:r>
    </w:p>
    <w:p>
      <w:pPr>
        <w:pStyle w:val="BodyText"/>
      </w:pPr>
      <w:r>
        <w:t xml:space="preserve">South Korea Seoul presents a unique challenge for Industrial Engineers. Unlike traditional manufacturing hubs located in rural areas, Seoul is a dense metropolitan area characterized by high real estate costs, strict environmental regulations, and intense labor competition. Consequently, the application of Industrial Engineering principles here requires a departure from mass production logic toward flexible, high-mix low-volume production models and integrated service-logistics networks. This paper explores how the role of the</w:t>
      </w:r>
      <w:r>
        <w:t xml:space="preserve"> </w:t>
      </w:r>
      <w:r>
        <w:rPr>
          <w:bCs/>
          <w:b/>
        </w:rPr>
        <w:t xml:space="preserve">Industrial Engineer</w:t>
      </w:r>
      <w:r>
        <w:t xml:space="preserve"> </w:t>
      </w:r>
      <w:r>
        <w:t xml:space="preserve">has adapted to these constraints within</w:t>
      </w:r>
      <w:r>
        <w:t xml:space="preserve"> </w:t>
      </w:r>
      <w:r>
        <w:rPr>
          <w:bCs/>
          <w:b/>
        </w:rPr>
        <w:t xml:space="preserve">South Korea Seoul</w:t>
      </w:r>
      <w:r>
        <w:t xml:space="preserve">, transforming urban spaces into hubs of innovation rather than mere sites of assembly.</w:t>
      </w:r>
    </w:p>
    <w:bookmarkEnd w:id="21"/>
    <w:bookmarkStart w:id="22" w:name="Xf50f27ef4fc12694c12be8f2e32ffd4d50f9d60"/>
    <w:p>
      <w:pPr>
        <w:pStyle w:val="Heading2"/>
      </w:pPr>
      <w:r>
        <w:t xml:space="preserve">2. Historical Context: From Heavy Industry to Smart Services</w:t>
      </w:r>
    </w:p>
    <w:p>
      <w:pPr>
        <w:pStyle w:val="FirstParagraph"/>
      </w:pPr>
      <w:r>
        <w:t xml:space="preserve">To understand the current state of Industrial Engineering in this region, one must acknowledge the historical trajectory. During the 1970s and 80s, industrialization was driven by heavy industries located outside Seoul due to land availability. However, as South Korea moved up the value chain, headquarters functions, research and development (R&amp;D), and advanced prototyping facilities migrated to</w:t>
      </w:r>
      <w:r>
        <w:t xml:space="preserve"> </w:t>
      </w:r>
      <w:r>
        <w:rPr>
          <w:bCs/>
          <w:b/>
        </w:rPr>
        <w:t xml:space="preserve">South Korea Seoul</w:t>
      </w:r>
      <w:r>
        <w:t xml:space="preserve">. The</w:t>
      </w:r>
      <w:r>
        <w:t xml:space="preserve"> </w:t>
      </w:r>
      <w:r>
        <w:rPr>
          <w:bCs/>
          <w:b/>
        </w:rPr>
        <w:t xml:space="preserve">Industrial Engineer</w:t>
      </w:r>
      <w:r>
        <w:t xml:space="preserve"> </w:t>
      </w:r>
      <w:r>
        <w:t xml:space="preserve">transitioned from managing assembly lines in Gyeonggi-do to optimizing R&amp;D workflows and supply chains headquartered in Seoul.</w:t>
      </w:r>
    </w:p>
    <w:p>
      <w:pPr>
        <w:pStyle w:val="BodyText"/>
      </w:pPr>
      <w:r>
        <w:t xml:space="preserve">In recent years, the Korean government has promoted the "Smart Factory" initiative. South Korea Seoul has become a testing ground for these technologies. The density of startup incubators, such as those found in Pangyo Techno Valley (adjacent to but influencing Seoul) and various innovation centers within Gangnam-gu, demands that IEs possess skills in data analytics, artificial intelligence interpretation, and human-computer interaction. The modern</w:t>
      </w:r>
      <w:r>
        <w:t xml:space="preserve"> </w:t>
      </w:r>
      <w:r>
        <w:rPr>
          <w:bCs/>
          <w:b/>
        </w:rPr>
        <w:t xml:space="preserve">Industrial Engineer</w:t>
      </w:r>
      <w:r>
        <w:t xml:space="preserve"> </w:t>
      </w:r>
      <w:r>
        <w:t xml:space="preserve">operating in</w:t>
      </w:r>
      <w:r>
        <w:t xml:space="preserve"> </w:t>
      </w:r>
      <w:r>
        <w:rPr>
          <w:bCs/>
          <w:b/>
        </w:rPr>
        <w:t xml:space="preserve">South Korea Seoul</w:t>
      </w:r>
      <w:r>
        <w:t xml:space="preserve"> </w:t>
      </w:r>
      <w:r>
        <w:t xml:space="preserve">is less of a stopwatch-wielding supervisor and more of a systems architect who integrates cyber-physical systems.</w:t>
      </w:r>
    </w:p>
    <w:bookmarkEnd w:id="22"/>
    <w:bookmarkStart w:id="25" w:name="Xc2deea99252f2ea28c13546a6b9ed69cf4665f2"/>
    <w:p>
      <w:pPr>
        <w:pStyle w:val="Heading2"/>
      </w:pPr>
      <w:r>
        <w:t xml:space="preserve">3. Methodologies in the Urban Industrial Context</w:t>
      </w:r>
    </w:p>
    <w:p>
      <w:pPr>
        <w:pStyle w:val="FirstParagraph"/>
      </w:pPr>
      <w:r>
        <w:t xml:space="preserve">The core methodologies of Industrial Engineering—simulation, optimization, and ergonomics—are being redefined when applied to the urban environment of South Korea Seoul. Traditional facility layout planning is severely constrained by vertical architecture and limited footprint. Therefore, IEs in this region specialize in 3D simulation software to maximize vertical space utilization.</w:t>
      </w:r>
    </w:p>
    <w:bookmarkStart w:id="23" w:name="digital-twins-and-predictive-maintenance"/>
    <w:p>
      <w:pPr>
        <w:pStyle w:val="Heading3"/>
      </w:pPr>
      <w:r>
        <w:t xml:space="preserve">3.1 Digital Twins and Predictive Maintenance</w:t>
      </w:r>
    </w:p>
    <w:p>
      <w:pPr>
        <w:pStyle w:val="FirstParagraph"/>
      </w:pPr>
      <w:r>
        <w:t xml:space="preserve">In the high-tech sectors prevalent in Seoul’s industrial clusters, downtime is not an option for competitive firms. Industrial Engineers utilize digital twin technology to create virtual replicas of physical systems. This allows for predictive maintenance, where algorithms forecast equipment failure before it occurs. In a city like South Korea Seoul, where the cost of operational interruption is magnified by high energy and labor costs, this application of IE is critical.</w:t>
      </w:r>
    </w:p>
    <w:bookmarkEnd w:id="23"/>
    <w:bookmarkStart w:id="24" w:name="supply-chain-resilience"/>
    <w:p>
      <w:pPr>
        <w:pStyle w:val="Heading3"/>
      </w:pPr>
      <w:r>
        <w:t xml:space="preserve">3.2 Supply Chain Resilience</w:t>
      </w:r>
    </w:p>
    <w:p>
      <w:pPr>
        <w:pStyle w:val="FirstParagraph"/>
      </w:pPr>
      <w:r>
        <w:t xml:space="preserve">The recent global supply chain disruptions have highlighted the vulnerabilities of just-in-time (JIT) manufacturing. Industrial Engineers in South Korea Seoul are now redesigning supply chains to incorporate "just-in-case" strategies without sacrificing efficiency. This involves complex network modeling and risk assessment, skills that are increasingly taught in Korean engineering curricula focused on metropolitan industrial management.</w:t>
      </w:r>
    </w:p>
    <w:bookmarkEnd w:id="24"/>
    <w:bookmarkEnd w:id="25"/>
    <w:bookmarkStart w:id="26" w:name="human-factors-and-the-future-of-work"/>
    <w:p>
      <w:pPr>
        <w:pStyle w:val="Heading2"/>
      </w:pPr>
      <w:r>
        <w:t xml:space="preserve">4. Human Factors and the Future of Work</w:t>
      </w:r>
    </w:p>
    <w:p>
      <w:pPr>
        <w:pStyle w:val="FirstParagraph"/>
      </w:pPr>
      <w:r>
        <w:t xml:space="preserve">A distinct aspect of Industrial Engineering in South Korea Seoul is the focus on human factors amidst demographic challenges. With a rapidly aging population and shrinking workforce, the role of ergonomics and automation collaboration has become paramount. IEs are tasked with designing workstations that support an aging workforce while integrating collaborative robots (cobots). In</w:t>
      </w:r>
      <w:r>
        <w:t xml:space="preserve"> </w:t>
      </w:r>
      <w:r>
        <w:rPr>
          <w:bCs/>
          <w:b/>
        </w:rPr>
        <w:t xml:space="preserve">South Korea Seoul</w:t>
      </w:r>
      <w:r>
        <w:t xml:space="preserve">, where labor shortages in manufacturing are acute, the IE must ensure that human workers can effectively oversee automated systems, requiring a shift toward cognitive ergonomics and continuous upskilling programs.</w:t>
      </w:r>
    </w:p>
    <w:p>
      <w:pPr>
        <w:pStyle w:val="BodyText"/>
      </w:pPr>
      <w:r>
        <w:t xml:space="preserve">Furthermore, the integration of service industries with manufacturing in Seoul means that IEs often work at the intersection of production and customer experience. For instance, in custom electronics manufacturing hubs within Seoul, the IE manages not only the production flow but also the data flow from customer customization requests to factory floor execution. This holistic view is a hallmark of modern Industrial Engineering practice.</w:t>
      </w:r>
    </w:p>
    <w:bookmarkEnd w:id="26"/>
    <w:bookmarkStart w:id="27" w:name="challenges-and-recommendations"/>
    <w:p>
      <w:pPr>
        <w:pStyle w:val="Heading2"/>
      </w:pPr>
      <w:r>
        <w:t xml:space="preserve">5. Challenges and Recommendations</w:t>
      </w:r>
    </w:p>
    <w:p>
      <w:pPr>
        <w:pStyle w:val="FirstParagraph"/>
      </w:pPr>
      <w:r>
        <w:t xml:space="preserve">Despite advancements, challenges remain. There is often a disconnect between academic training and industry needs regarding software proficiency in data science. Educational institutions in South Korea Seoul must collaborate more closely with industries to ensure that graduates possess the necessary coding and analytical skills.</w:t>
      </w:r>
    </w:p>
    <w:p>
      <w:pPr>
        <w:pStyle w:val="BodyText"/>
      </w:pPr>
      <w:r>
        <w:t xml:space="preserve">Moreover, small and medium-sized enterprises (SMEs) in the Seoul metropolitan area often lack the capital to adopt advanced IE tools. The government and large conglomerates must support these SMEs in adopting smart manufacturing technologies. Industrial Engineers play a key role as consultants in this transition, bridging the gap between legacy processes and digital futures.</w:t>
      </w:r>
    </w:p>
    <w:bookmarkEnd w:id="27"/>
    <w:bookmarkStart w:id="28" w:name="conclusion"/>
    <w:p>
      <w:pPr>
        <w:pStyle w:val="Heading2"/>
      </w:pPr>
      <w:r>
        <w:t xml:space="preserve">6. Conclusion</w:t>
      </w:r>
    </w:p>
    <w:p>
      <w:pPr>
        <w:pStyle w:val="FirstParagraph"/>
      </w:pPr>
      <w:r>
        <w:t xml:space="preserve">The landscape of Industrial Engineering is evolving rapidly, particularly within the dynamic context of South Korea Seoul. The</w:t>
      </w:r>
      <w:r>
        <w:t xml:space="preserve"> </w:t>
      </w:r>
      <w:r>
        <w:rPr>
          <w:bCs/>
          <w:b/>
        </w:rPr>
        <w:t xml:space="preserve">Industrial Engineer</w:t>
      </w:r>
      <w:r>
        <w:t xml:space="preserve"> </w:t>
      </w:r>
      <w:r>
        <w:t xml:space="preserve">is no longer confined to the factory floor but operates at the intersection of technology, data, and human capital. As</w:t>
      </w:r>
      <w:r>
        <w:t xml:space="preserve"> </w:t>
      </w:r>
      <w:r>
        <w:rPr>
          <w:bCs/>
          <w:b/>
        </w:rPr>
        <w:t xml:space="preserve">South Korea Seoul</w:t>
      </w:r>
      <w:r>
        <w:t xml:space="preserve"> </w:t>
      </w:r>
      <w:r>
        <w:t xml:space="preserve">continues to position itself as a global leader in smart manufacturing and urban innovation, the strategic importance of Industrial Engineering practices will only grow. Future research should focus on longitudinal studies of IE implementation impacts on SME productivity in urban settings and the ethical implications of AI-driven process optimization.</w:t>
      </w:r>
    </w:p>
    <w:bookmarkEnd w:id="28"/>
    <w:bookmarkStart w:id="29" w:name="references"/>
    <w:p>
      <w:pPr>
        <w:pStyle w:val="Heading2"/>
      </w:pPr>
      <w:r>
        <w:t xml:space="preserve">References</w:t>
      </w:r>
    </w:p>
    <w:p>
      <w:pPr>
        <w:pStyle w:val="FirstParagraph"/>
      </w:pPr>
      <w:r>
        <w:t xml:space="preserve">Korean Society for Quality Control. (2023).</w:t>
      </w:r>
      <w:r>
        <w:t xml:space="preserve"> </w:t>
      </w:r>
      <w:r>
        <w:rPr>
          <w:iCs/>
          <w:i/>
        </w:rPr>
        <w:t xml:space="preserve">Trends in Smart Factory Adoption in Metropolitan Areas</w:t>
      </w:r>
      <w:r>
        <w:t xml:space="preserve">. Seoul: KSQC Press.</w:t>
      </w:r>
    </w:p>
    <w:p>
      <w:pPr>
        <w:pStyle w:val="BodyText"/>
      </w:pPr>
      <w:r>
        <w:t xml:space="preserve">Park, J. H., &amp; Kim, S. Y. (2024). "Optimizing Vertical Supply Chains in Dense Urban Environments."</w:t>
      </w:r>
      <w:r>
        <w:t xml:space="preserve"> </w:t>
      </w:r>
      <w:r>
        <w:rPr>
          <w:iCs/>
          <w:i/>
        </w:rPr>
        <w:t xml:space="preserve">Journal of Industrial Engineering and Management</w:t>
      </w:r>
      <w:r>
        <w:t xml:space="preserve">, 15(2), 112-130.</w:t>
      </w:r>
    </w:p>
    <w:p>
      <w:pPr>
        <w:pStyle w:val="BodyText"/>
      </w:pPr>
      <w:r>
        <w:t xml:space="preserve">Ministry of Trade, Industry and Energy. (2023).</w:t>
      </w:r>
      <w:r>
        <w:t xml:space="preserve"> </w:t>
      </w:r>
      <w:r>
        <w:rPr>
          <w:iCs/>
          <w:i/>
        </w:rPr>
        <w:t xml:space="preserve">Korea Smart Factory White Paper</w:t>
      </w:r>
      <w:r>
        <w:t xml:space="preserve">. Seoul: MOTIE.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Optimization of High-Tech Manufacturing Ecosystems: A Critical Analysis of Industrial Engineering Practices in South Korea's Capital</dc:title>
  <dc:creator/>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file>