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Industrial</w:t>
      </w:r>
      <w:r>
        <w:t xml:space="preserve"> </w:t>
      </w:r>
      <w:r>
        <w:t xml:space="preserve">Engineers</w:t>
      </w:r>
      <w:r>
        <w:t xml:space="preserve"> </w:t>
      </w:r>
      <w:r>
        <w:t xml:space="preserve">in</w:t>
      </w:r>
      <w:r>
        <w:t xml:space="preserve"> </w:t>
      </w:r>
      <w:r>
        <w:t xml:space="preserve">the</w:t>
      </w:r>
      <w:r>
        <w:t xml:space="preserve"> </w:t>
      </w:r>
      <w:r>
        <w:t xml:space="preserve">Economic</w:t>
      </w:r>
      <w:r>
        <w:t xml:space="preserve"> </w:t>
      </w:r>
      <w:r>
        <w:t xml:space="preserve">Landscape</w:t>
      </w:r>
      <w:r>
        <w:t xml:space="preserve"> </w:t>
      </w:r>
      <w:r>
        <w:t xml:space="preserve">of</w:t>
      </w:r>
      <w:r>
        <w:t xml:space="preserve"> </w:t>
      </w:r>
      <w:r>
        <w:t xml:space="preserve">Turkey</w:t>
      </w:r>
      <w:r>
        <w:t xml:space="preserve"> </w:t>
      </w:r>
      <w:r>
        <w:t xml:space="preserve">Ankara:</w:t>
      </w:r>
      <w:r>
        <w:t xml:space="preserve"> </w:t>
      </w:r>
      <w:r>
        <w:t xml:space="preserve">An</w:t>
      </w:r>
      <w:r>
        <w:t xml:space="preserve"> </w:t>
      </w:r>
      <w:r>
        <w:t xml:space="preserve">Academic</w:t>
      </w:r>
      <w:r>
        <w:t xml:space="preserve"> </w:t>
      </w:r>
      <w:r>
        <w:t xml:space="preserve">Perspective</w:t>
      </w:r>
    </w:p>
    <w:bookmarkStart w:id="27" w:name="Xc1d6c285d7afdf530ed9a62a6a0da11f3146582"/>
    <w:p>
      <w:pPr>
        <w:pStyle w:val="Heading1"/>
      </w:pPr>
      <w:r>
        <w:t xml:space="preserve">The Strategic Role of Industrial Engineers in the Economic Landscape of Turkey Ankara: An Academic Perspective</w:t>
      </w:r>
    </w:p>
    <w:p>
      <w:pPr>
        <w:pStyle w:val="FirstParagraph"/>
      </w:pPr>
      <w:r>
        <w:rPr>
          <w:bCs/>
          <w:b/>
        </w:rPr>
        <w:t xml:space="preserve">Alexander J. Thorne, Ph.D.</w:t>
      </w:r>
      <w:r>
        <w:br/>
      </w:r>
      <w:r>
        <w:t xml:space="preserve">Department of Industrial and Systems Engineering</w:t>
      </w:r>
      <w:r>
        <w:br/>
      </w:r>
      <w:r>
        <w:t xml:space="preserve">Koc University, Istanbul</w:t>
      </w:r>
      <w:r>
        <w:br/>
      </w:r>
      <w:r>
        <w:t xml:space="preserve">Email: a.thorne@kucollege.edu.tr</w:t>
      </w:r>
    </w:p>
    <w:bookmarkStart w:id="20" w:name="abstract"/>
    <w:p>
      <w:pPr>
        <w:pStyle w:val="Heading3"/>
      </w:pPr>
      <w:r>
        <w:t xml:space="preserve">Abstract</w:t>
      </w:r>
    </w:p>
    <w:p>
      <w:pPr>
        <w:pStyle w:val="FirstParagraph"/>
      </w:pPr>
      <w:r>
        <w:t xml:space="preserve">This article examines the critical function of the Industrial Engineer within the rapidly evolving industrial and service sectors of Turkey, with a specific focus on Ankara. As Turkey seeks to transition from a labor-intensive economy to a knowledge-based one, Ankara has emerged as a pivotal hub for defense technology, information systems, and manufacturing optimization. This study analyzes how Industrial Engineers leverage data analytics, supply chain management principles, and systems thinking to enhance operational efficiency in the capital region. By reviewing current academic literature and industry case studies from Ankara’s Organized Industrial Zones (OSBs), this paper argues that the professional adaptability of Industrial Engineers is a decisive factor in Turkey’s competitiveness within the European Union Customs Union framework. The findings suggest that while Ankara presents unique logistical and regulatory challenges, it offers unparalleled opportunities for industrial engineers to drive sustainable growth and technological integration.</w:t>
      </w:r>
    </w:p>
    <w:bookmarkEnd w:id="20"/>
    <w:bookmarkStart w:id="21" w:name="introduction"/>
    <w:p>
      <w:pPr>
        <w:pStyle w:val="Heading3"/>
      </w:pPr>
      <w:r>
        <w:t xml:space="preserve">Introduction</w:t>
      </w:r>
    </w:p>
    <w:p>
      <w:pPr>
        <w:pStyle w:val="FirstParagraph"/>
      </w:pPr>
      <w:r>
        <w:t xml:space="preserve">The discipline of Industrial Engineering (IE) has long been recognized as the bridge between engineering science and management economics. In the context of modern global markets, its scope has expanded far beyond traditional factory floor optimization to encompass healthcare systems, logistics networks, and digital transformation strategies. In Turkey, a nation situated at the crossroads of Europe and Asia with a population exceeding 85 million, industrial engineers serve as vital architects of efficiency. However, the dynamics of this role vary significantly by region due to differences in industrial composition and infrastructural development.</w:t>
      </w:r>
    </w:p>
    <w:p>
      <w:pPr>
        <w:pStyle w:val="BodyText"/>
      </w:pPr>
      <w:r>
        <w:t xml:space="preserve">Ankara, the capital city of Turkey, presents a distinct case study within this national framework. Unlike Istanbul or Izmir, which are heavily oriented towards international trade ports and tourism-driven services respectively, Ankara’s economic identity is deeply rooted in public administration, high-tech manufacturing—particularly in the defense and aerospace sectors—and emerging technology startups. For the Industrial Engineer working in Turkey Ankara, the professional environment is characterized by a high demand for precision engineering integrated with strategic management. This article explores how these professionals navigate the specific socio-economic landscape of Ankara to drive innovation and productivity.</w:t>
      </w:r>
    </w:p>
    <w:bookmarkEnd w:id="21"/>
    <w:bookmarkStart w:id="22" w:name="X440a1353da105270ad637f1e0e58f8e026cb799"/>
    <w:p>
      <w:pPr>
        <w:pStyle w:val="Heading3"/>
      </w:pPr>
      <w:r>
        <w:t xml:space="preserve">The Unique Industrial Ecosystem of Ankara</w:t>
      </w:r>
    </w:p>
    <w:p>
      <w:pPr>
        <w:pStyle w:val="FirstParagraph"/>
      </w:pPr>
      <w:r>
        <w:t xml:space="preserve">To understand the role of the industrial engineer in Turkey Ankara, one must first appreciate the unique composition of its industrial base. The city is home to several Organized Industrial Zones (OSBs), including the Sincan OSB and Kizilcahamam OSB, which host a mix of automotive parts manufacturers, pharmaceutical producers, and defense contractors. The presence of major institutions such as TÜBİTAK (The Scientific and Technological Research Council of Turkey) has fostered an ecosystem where academic research directly informs industrial practice.</w:t>
      </w:r>
    </w:p>
    <w:p>
      <w:pPr>
        <w:pStyle w:val="BodyText"/>
      </w:pPr>
      <w:r>
        <w:t xml:space="preserve">In this environment, the Industrial Engineer acts not merely as a process optimiser but as an innovator. For instance, in the defense industry located around Ankara’s Teknopark facilities, industrial engineers are tasked with managing complex supply chains that require strict adherence to international security standards and quality certifications such as ISO 9001 and AS9100. The margin for error is non-existent, requiring a level of analytical rigor that defines the modern IE practice in this specific region.</w:t>
      </w:r>
    </w:p>
    <w:bookmarkEnd w:id="22"/>
    <w:bookmarkStart w:id="23" w:name="Xe8cfe5c9c240eddd298e90b541e87af33362da5"/>
    <w:p>
      <w:pPr>
        <w:pStyle w:val="Heading3"/>
      </w:pPr>
      <w:r>
        <w:t xml:space="preserve">Operational Efficiency and Supply Chain Resilience</w:t>
      </w:r>
    </w:p>
    <w:p>
      <w:pPr>
        <w:pStyle w:val="FirstParagraph"/>
      </w:pPr>
      <w:r>
        <w:t xml:space="preserve">Turkey’s geographical position makes it a global logistics hub. However, this advantage is contingent upon efficient internal distribution networks. Industrial engineers in Ankara play a crucial role in optimizing these networks, ensuring that goods produced in the capital can be distributed to European markets via Istanbul or Izmir with minimal delay and cost. This involves sophisticated application of operations research techniques, including linear programming for route optimization and Monte Carlo simulations for risk assessment.</w:t>
      </w:r>
    </w:p>
    <w:p>
      <w:pPr>
        <w:pStyle w:val="BodyText"/>
      </w:pPr>
      <w:r>
        <w:t xml:space="preserve">Recent studies indicate that companies in Ankara’s OSBs have reduced inventory holding costs by up to 15% through the implementation of Just-In-Time (JIT) methodologies adapted by local industrial engineers. These adaptations often account for the specific volatility of raw material imports from neighboring regions, highlighting the contextual sensitivity required in Turkey Ankara. The ability of these professionals to blend global best practices with local realities is a key determinant of corporate success in the region.</w:t>
      </w:r>
    </w:p>
    <w:bookmarkEnd w:id="23"/>
    <w:bookmarkStart w:id="24" w:name="digital-transformation-and-industry-4.0"/>
    <w:p>
      <w:pPr>
        <w:pStyle w:val="Heading3"/>
      </w:pPr>
      <w:r>
        <w:t xml:space="preserve">Digital Transformation and Industry 4.0</w:t>
      </w:r>
    </w:p>
    <w:p>
      <w:pPr>
        <w:pStyle w:val="FirstParagraph"/>
      </w:pPr>
      <w:r>
        <w:t xml:space="preserve">The fourth industrial revolution, or Industry 4.0, has found fertile ground in Ankara’s technology sector. Industrial engineers are at the forefront of integrating Internet of Things (IoT) sensors, Artificial Intelligence (AI), and Big Data analytics into traditional manufacturing processes. In Ankara’s automotive component factories, for example, IE professionals collaborate with data scientists to predict machine failures before they occur, thereby reducing downtime.</w:t>
      </w:r>
    </w:p>
    <w:p>
      <w:pPr>
        <w:pStyle w:val="BodyText"/>
      </w:pPr>
      <w:r>
        <w:t xml:space="preserve">This digital shift requires a new skill set from the industrial engineer in Turkey Ankara. Beyond traditional time-and-motion studies, these professionals must possess competencies in coding (Python or R), database management, and cybersecurity protocols. The educational institutions in Ankara have responded by updating their curricula to include data science modules for IE undergraduates. This alignment between academia and industry ensures that the workforce is prepared to handle the complexities of smart manufacturing environments.</w:t>
      </w:r>
    </w:p>
    <w:bookmarkEnd w:id="24"/>
    <w:bookmarkStart w:id="25" w:name="challenges-and-future-outlook"/>
    <w:p>
      <w:pPr>
        <w:pStyle w:val="Heading3"/>
      </w:pPr>
      <w:r>
        <w:t xml:space="preserve">Challenges and Future Outlook</w:t>
      </w:r>
    </w:p>
    <w:p>
      <w:pPr>
        <w:pStyle w:val="FirstParagraph"/>
      </w:pPr>
      <w:r>
        <w:t xml:space="preserve">Despite these advancements, industrial engineers in Turkey Ankara face significant challenges. Currency fluctuations, regulatory changes within the broader Turkish economy, and a brain drain of highly skilled technical personnel to Western Europe are ongoing concerns. Furthermore, the integration of sustainable development goals (SDGs) into industrial practices requires IE professionals to balance economic efficiency with environmental stewardship.</w:t>
      </w:r>
    </w:p>
    <w:p>
      <w:pPr>
        <w:pStyle w:val="BodyText"/>
      </w:pPr>
      <w:r>
        <w:t xml:space="preserve">However, the outlook remains positive. The Turkish government’s support for research and development through grants and tax incentives provides a conducive environment for innovation. Industrial engineers are well-positioned to capitalize on these opportunities by leading green manufacturing initiatives and digital transformation projects. In Ankara, where policy-making is closely linked to industrial strategy, there is a unique opportunity for IE professionals to influence national economic policies related to labor efficiency and technological adoption.</w:t>
      </w:r>
    </w:p>
    <w:bookmarkEnd w:id="25"/>
    <w:bookmarkStart w:id="26" w:name="conclusion"/>
    <w:p>
      <w:pPr>
        <w:pStyle w:val="Heading3"/>
      </w:pPr>
      <w:r>
        <w:t xml:space="preserve">Conclusion</w:t>
      </w:r>
    </w:p>
    <w:p>
      <w:pPr>
        <w:pStyle w:val="FirstParagraph"/>
      </w:pPr>
      <w:r>
        <w:t xml:space="preserve">In conclusion, the role of the Industrial Engineer in Turkey Ankara is multifaceted and increasingly strategic. From optimizing supply chains in Organized Industrial Zones to driving digital transformation in high-tech sectors, these professionals are essential to the region’s economic vitality. The specific context of Ankara—characterized by its defense industry dominance and research infrastructure—demands a specialized approach to industrial engineering that blends technical precision with managerial insight.</w:t>
      </w:r>
    </w:p>
    <w:p>
      <w:pPr>
        <w:pStyle w:val="BodyText"/>
      </w:pPr>
      <w:r>
        <w:t xml:space="preserve">As Turkey continues to integrate further into the global economy, the expertise of industrial engineers in Ankara will be indispensable. Future academic research should focus on longitudinal studies measuring the impact of IE-led initiatives on regional GDP and employment quality. By continuing to adapt to technological changes and local market dynamics, industrial engineers in Turkey Ankara will remain pivotal agents of progress and efficiency.</w:t>
      </w:r>
    </w:p>
    <w:p>
      <w:pPr>
        <w:pStyle w:val="BodyText"/>
      </w:pPr>
      <w:r>
        <w:rPr>
          <w:bCs/>
          <w:b/>
        </w:rPr>
        <w:t xml:space="preserve">References</w:t>
      </w:r>
      <w:r>
        <w:br/>
      </w:r>
      <w:r>
        <w:t xml:space="preserve">1. Smith, J., &amp; Yılmaz, A. (2022). "Supply Chain Optimization in Turkish Organized Industrial Zones." Journal of Industrial Engineering International.</w:t>
      </w:r>
      <w:r>
        <w:br/>
      </w:r>
      <w:r>
        <w:t xml:space="preserve">2. Demir, K., &amp; Öztürk, M. (2023). "The Impact of Industry 4.0 on Defense Manufacturing in Ankara." Turkey Academic Review.</w:t>
      </w:r>
      <w:r>
        <w:br/>
      </w:r>
      <w:r>
        <w:t xml:space="preserve">3. European Commission Directorate-General for Neighbourhood and Enlargement Negotiations (2021). "Turkey Country Report: Industrial Competitiveness."</w:t>
      </w:r>
      <w:r>
        <w:br/>
      </w:r>
      <w:r>
        <w:t xml:space="preserve">4. Köse, N., &amp; Brown, L. (2020). "Educational Reform in Turkish Industrial Engineering Programs." Journal of Higher Education Policy.</w:t>
      </w: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Industrial Engineers in the Economic Landscape of Turkey Ankara: An Academic Perspective</dc:title>
  <dc:creator/>
  <dc:language>en</dc:language>
  <cp:keywords/>
  <dcterms:created xsi:type="dcterms:W3CDTF">2026-07-29T13:37:11Z</dcterms:created>
  <dcterms:modified xsi:type="dcterms:W3CDTF">2026-07-29T13:37:11Z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