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Optimizing</w:t>
      </w:r>
      <w:r>
        <w:t xml:space="preserve"> </w:t>
      </w:r>
      <w:r>
        <w:t xml:space="preserve">Efficiency</w:t>
      </w:r>
      <w:r>
        <w:t xml:space="preserve"> </w:t>
      </w:r>
      <w:r>
        <w:t xml:space="preserve">for</w:t>
      </w:r>
      <w:r>
        <w:t xml:space="preserve"> </w:t>
      </w:r>
      <w:r>
        <w:t xml:space="preserve">a</w:t>
      </w:r>
      <w:r>
        <w:t xml:space="preserve"> </w:t>
      </w:r>
      <w:r>
        <w:t xml:space="preserve">Post-Oil</w:t>
      </w:r>
      <w:r>
        <w:t xml:space="preserve"> </w:t>
      </w:r>
      <w:r>
        <w:t xml:space="preserve">Economy</w:t>
      </w:r>
    </w:p>
    <w:bookmarkStart w:id="30" w:name="X6c11dbabf62b32c445c4a177fbd63d2984f4567"/>
    <w:p>
      <w:pPr>
        <w:pStyle w:val="Heading1"/>
      </w:pPr>
      <w:r>
        <w:t xml:space="preserve">The Strategic Role of Industrial Engineering in the United Arab Emirates Abu Dhabi: Optimizing Efficiency for a Post-Oil Economy</w:t>
      </w:r>
    </w:p>
    <w:p>
      <w:pPr>
        <w:pStyle w:val="FirstParagraph"/>
      </w:pPr>
      <w:r>
        <w:t xml:space="preserve">Dr. Ahmed Al-Mansouri</w:t>
      </w:r>
      <w:r>
        <w:br/>
      </w:r>
      <w:r>
        <w:t xml:space="preserve">Department of Engineering Management, Khalifa University</w:t>
      </w:r>
      <w:r>
        <w:br/>
      </w:r>
      <w:r>
        <w:t xml:space="preserve">Abu Dhabi, United Arab Emirates</w:t>
      </w:r>
      <w:r>
        <w:br/>
      </w:r>
      <w:r>
        <w:br/>
      </w:r>
      <w:r>
        <w:rPr>
          <w:iCs/>
          <w:i/>
        </w:rPr>
        <w:t xml:space="preserve">Date: October 2023</w:t>
      </w:r>
    </w:p>
    <w:p>
      <w:pPr>
        <w:pStyle w:val="BodyText"/>
      </w:pPr>
      <w:r>
        <w:rPr>
          <w:bCs/>
          <w:b/>
        </w:rPr>
        <w:t xml:space="preserve">Abstract:</w:t>
      </w:r>
    </w:p>
    <w:p>
      <w:pPr>
        <w:pStyle w:val="BodyText"/>
      </w:pPr>
      <w:r>
        <w:t xml:space="preserve">The United Arab Emirates (UAE) stands at a critical juncture in its economic history, transitioning from a hydrocarbon-dependent model to a diversified, knowledge-based economy. Within this transformative landscape, the city of Abu Dhabi has emerged as the epicenter of innovation and strategic planning. This article examines the pivotal role of</w:t>
      </w:r>
      <w:r>
        <w:t xml:space="preserve"> </w:t>
      </w:r>
      <w:r>
        <w:rPr>
          <w:bCs/>
          <w:b/>
        </w:rPr>
        <w:t xml:space="preserve">Industrial Engineer</w:t>
      </w:r>
      <w:r>
        <w:t xml:space="preserve"> </w:t>
      </w:r>
      <w:r>
        <w:t xml:space="preserve">professionals in driving operational excellence within Abu Dhabi’s public and private sectors. By integrating advanced methodologies such as Lean Six Sigma, Supply Chain Optimization, and Digital Twin technologies, industrial engineers are facilitating the realization of Abu Dhabi Economic Vision 2030. The study highlights case studies from the energy sector and logistics hubs to demonstrate how systematic process improvement contributes to national sustainability goals.</w:t>
      </w:r>
    </w:p>
    <w:p>
      <w:pPr>
        <w:pStyle w:val="BodyText"/>
      </w:pPr>
      <w:r>
        <w:rPr>
          <w:bCs/>
          <w:b/>
        </w:rPr>
        <w:t xml:space="preserve">Keywords:</w:t>
      </w:r>
      <w:r>
        <w:t xml:space="preserve"> </w:t>
      </w:r>
      <w:r>
        <w:t xml:space="preserve">Industrial Engineer, United Arab Emirates Abu Dhabi, Operational Excellence, Abu Dhabi Economic Vision 2030, Lean Manufacturing, Supply Chain Management.</w:t>
      </w:r>
    </w:p>
    <w:bookmarkStart w:id="20" w:name="introduction"/>
    <w:p>
      <w:pPr>
        <w:pStyle w:val="Heading2"/>
      </w:pPr>
      <w:r>
        <w:t xml:space="preserve">1. Introduction</w:t>
      </w:r>
    </w:p>
    <w:p>
      <w:pPr>
        <w:pStyle w:val="FirstParagraph"/>
      </w:pPr>
      <w:r>
        <w:t xml:space="preserve">The economic narrative of the</w:t>
      </w:r>
      <w:r>
        <w:t xml:space="preserve"> </w:t>
      </w:r>
      <w:r>
        <w:rPr>
          <w:bCs/>
          <w:b/>
        </w:rPr>
        <w:t xml:space="preserve">United Arab Emirates</w:t>
      </w:r>
      <w:r>
        <w:t xml:space="preserve">, and specifically its capital city of Abu Dhabi, has undergone a profound metamorphosis over the last two decades. Historically reliant on oil revenues, the emirate has aggressively pursued diversification strategies to ensure long-term economic resilience. This transition necessitates not only new industries but also a fundamental shift in how existing industries operate. Efficiency, waste reduction, and strategic resource allocation have become paramount objectives for government entities and corporate stakeholders alike.</w:t>
      </w:r>
    </w:p>
    <w:p>
      <w:pPr>
        <w:pStyle w:val="BodyText"/>
      </w:pPr>
      <w:r>
        <w:t xml:space="preserve">In this context, the profession of the</w:t>
      </w:r>
      <w:r>
        <w:t xml:space="preserve"> </w:t>
      </w:r>
      <w:r>
        <w:rPr>
          <w:bCs/>
          <w:b/>
        </w:rPr>
        <w:t xml:space="preserve">Industrial Engineer</w:t>
      </w:r>
      <w:r>
        <w:t xml:space="preserve"> </w:t>
      </w:r>
      <w:r>
        <w:t xml:space="preserve">has evolved from a traditional manufacturing focus to a broader strategic discipline applicable across healthcare, aviation, energy, and smart city infrastructure. Industrial engineers are uniquely positioned to bridge the gap between technical engineering solutions and business management strategies. In Abu Dhabi, where large-scale projects such as Masdar City and the expansion of Abu Dhabi International Airport are underway, the need for rigorous process optimization is more critical than ever.</w:t>
      </w:r>
    </w:p>
    <w:bookmarkEnd w:id="20"/>
    <w:bookmarkStart w:id="21" w:name="X8b61510e274911ba1f8a85425b3de986337964d"/>
    <w:p>
      <w:pPr>
        <w:pStyle w:val="Heading2"/>
      </w:pPr>
      <w:r>
        <w:t xml:space="preserve">2. The Industrial Engineer as a Catalyst for Change</w:t>
      </w:r>
    </w:p>
    <w:p>
      <w:pPr>
        <w:pStyle w:val="FirstParagraph"/>
      </w:pPr>
      <w:r>
        <w:t xml:space="preserve">An</w:t>
      </w:r>
      <w:r>
        <w:t xml:space="preserve"> </w:t>
      </w:r>
      <w:r>
        <w:rPr>
          <w:bCs/>
          <w:b/>
        </w:rPr>
        <w:t xml:space="preserve">Industrial Engineer</w:t>
      </w:r>
      <w:r>
        <w:t xml:space="preserve"> </w:t>
      </w:r>
      <w:r>
        <w:t xml:space="preserve">focuses on optimizing complex processes, systems, or organizations by integrating people, money, knowledge, information, equipment, energy, and materials. In the specific context of Abu Dhabi’s rapidly developing infrastructure projects this interdisciplinary approach is vital. Unlike civil engineers who may focus on the structural integrity of a building an industrial engineer asks how that building was constructed most efficiently how supply chains were managed during construction and how the facility will be operated sustainably in perpetuity.</w:t>
      </w:r>
    </w:p>
    <w:p>
      <w:pPr>
        <w:pStyle w:val="BodyText"/>
      </w:pPr>
      <w:r>
        <w:t xml:space="preserve">The core competencies of an industrial engineer include:</w:t>
      </w:r>
    </w:p>
    <w:p>
      <w:pPr>
        <w:numPr>
          <w:ilvl w:val="0"/>
          <w:numId w:val="1001"/>
        </w:numPr>
        <w:pStyle w:val="Compact"/>
      </w:pPr>
      <w:r>
        <w:rPr>
          <w:bCs/>
          <w:b/>
        </w:rPr>
        <w:t xml:space="preserve">Process Improvement:</w:t>
      </w:r>
      <w:r>
        <w:t xml:space="preserve"> </w:t>
      </w:r>
      <w:r>
        <w:t xml:space="preserve">Utilizing methodologies such as Kaizen and Lean to eliminate non-value-added activities.</w:t>
      </w:r>
    </w:p>
    <w:p>
      <w:pPr>
        <w:numPr>
          <w:ilvl w:val="0"/>
          <w:numId w:val="1001"/>
        </w:numPr>
        <w:pStyle w:val="Compact"/>
      </w:pPr>
      <w:r>
        <w:rPr>
          <w:bCs/>
          <w:b/>
        </w:rPr>
        <w:t xml:space="preserve">Data Analytics:</w:t>
      </w:r>
      <w:r>
        <w:t xml:space="preserve">Leveraging big data to predict maintenance needs and optimize inventory levels.</w:t>
      </w:r>
    </w:p>
    <w:p>
      <w:pPr>
        <w:numPr>
          <w:ilvl w:val="0"/>
          <w:numId w:val="1001"/>
        </w:numPr>
        <w:pStyle w:val="Compact"/>
      </w:pPr>
      <w:r>
        <w:rPr>
          <w:bCs/>
          <w:b/>
        </w:rPr>
        <w:t xml:space="preserve">Human Factors Engineering::</w:t>
      </w:r>
      <w:r>
        <w:t xml:space="preserve">: Designing systems that account for human capabilities and limitations, crucial in high-stakes environments like air traffic control or nuclear facility operations.</w:t>
      </w:r>
    </w:p>
    <w:p>
      <w:pPr>
        <w:numPr>
          <w:ilvl w:val="0"/>
          <w:numId w:val="1001"/>
        </w:numPr>
        <w:pStyle w:val="Compact"/>
      </w:pPr>
      <w:r>
        <w:rPr>
          <w:bCs/>
          <w:b/>
        </w:rPr>
        <w:t xml:space="preserve">Sustainability Integration:</w:t>
      </w:r>
      <w:r>
        <w:t xml:space="preserve">: Ensuring that efficiency gains do not come at the expense of environmental health aligning with Abu Dhabi’s sustainability goals.</w:t>
      </w:r>
    </w:p>
    <w:bookmarkEnd w:id="21"/>
    <w:bookmarkStart w:id="25" w:name="application-in-key-sectors-of-abu-dhabi"/>
    <w:p>
      <w:pPr>
        <w:pStyle w:val="Heading2"/>
      </w:pPr>
      <w:r>
        <w:t xml:space="preserve">3. Application in Key Sectors of Abu Dhabi</w:t>
      </w:r>
    </w:p>
    <w:bookmarkStart w:id="22" w:name="the-energy-sector-and-adnoc"/>
    <w:p>
      <w:pPr>
        <w:pStyle w:val="Heading3"/>
      </w:pPr>
      <w:r>
        <w:t xml:space="preserve">3.1 The Energy Sector and ADNOC</w:t>
      </w:r>
    </w:p>
    <w:p>
      <w:pPr>
        <w:pStyle w:val="FirstParagraph"/>
      </w:pPr>
      <w:r>
        <w:t xml:space="preserve">The Abu Dhabi National Oil Company (ADNOC) serves as a prime example of where industrial engineering principles are being deployed at scale. As one of the world’s most efficient oil producers, ADNOC relies heavily on industrial engineers to maximize recovery rates while minimizing environmental impact. Through the implementation of digital twin technology, industrial engineers create virtual replicas of physical assets allowing for real-time monitoring and predictive maintenance. This reduces downtime and enhances safety protocols demonstrating how the role of an</w:t>
      </w:r>
      <w:r>
        <w:t xml:space="preserve"> </w:t>
      </w:r>
      <w:r>
        <w:rPr>
          <w:bCs/>
          <w:b/>
        </w:rPr>
        <w:t xml:space="preserve">Industrial Engineer</w:t>
      </w:r>
      <w:r>
        <w:t xml:space="preserve"> </w:t>
      </w:r>
      <w:r>
        <w:t xml:space="preserve">is integral to the core economic engine of Abu Dhabi.</w:t>
      </w:r>
    </w:p>
    <w:bookmarkEnd w:id="22"/>
    <w:bookmarkStart w:id="23" w:name="logistics-and-free-zones"/>
    <w:p>
      <w:pPr>
        <w:pStyle w:val="Heading3"/>
      </w:pPr>
      <w:r>
        <w:t xml:space="preserve">3.2 Logistics and Free Zones</w:t>
      </w:r>
    </w:p>
    <w:p>
      <w:pPr>
        <w:pStyle w:val="FirstParagraph"/>
      </w:pPr>
      <w:r>
        <w:rPr>
          <w:bCs/>
          <w:b/>
        </w:rPr>
        <w:t xml:space="preserve">A United Arab Emirates Abu Dhabi</w:t>
      </w:r>
      <w:r>
        <w:t xml:space="preserve">-based logistics hub, such as those found in Khalifa Industrial Zone (KIZAD), requires sophisticated supply chain management. Industrial engineers design the layout of warehouses optimize routing for transportation fleets and implement automation systems to handle increasing volumes of trade. With Abu Dhabi aiming to position itself as a global logistics gateway connecting East and West, the efficiency gains achieved by industrial engineers directly impact the emirate’s competitiveness in global markets.</w:t>
      </w:r>
    </w:p>
    <w:bookmarkEnd w:id="23"/>
    <w:bookmarkStart w:id="24" w:name="healthcare-systems"/>
    <w:p>
      <w:pPr>
        <w:pStyle w:val="Heading3"/>
      </w:pPr>
      <w:r>
        <w:t xml:space="preserve">3.3 Healthcare Systems</w:t>
      </w:r>
    </w:p>
    <w:p>
      <w:pPr>
        <w:pStyle w:val="FirstParagraph"/>
      </w:pPr>
      <w:r>
        <w:t xml:space="preserve">The transition to universal healthcare and the establishment of world-class medical facilities in Abu Dhabi have placed significant pressure on service delivery models. Industrial engineers are now applying queuing theory and workflow analysis to hospital environments to reduce patient wait times improve bed turnover rates and enhance the overall patient experience. This application proves that industrial engineering is not confined to factories but is essential for public service delivery in modern urban centers like Abu Dhabi.</w:t>
      </w:r>
    </w:p>
    <w:bookmarkEnd w:id="24"/>
    <w:bookmarkEnd w:id="25"/>
    <w:bookmarkStart w:id="26" w:name="X723a573448032134cdfe92d75dca3a584045cb5"/>
    <w:p>
      <w:pPr>
        <w:pStyle w:val="Heading2"/>
      </w:pPr>
      <w:r>
        <w:t xml:space="preserve">4. Alignment with Abu Dhabi Economic Vision 2030</w:t>
      </w:r>
    </w:p>
    <w:p>
      <w:pPr>
        <w:pStyle w:val="FirstParagraph"/>
      </w:pPr>
      <w:r>
        <w:t xml:space="preserve">The</w:t>
      </w:r>
      <w:r>
        <w:t xml:space="preserve"> </w:t>
      </w:r>
      <w:r>
        <w:rPr>
          <w:bCs/>
          <w:b/>
        </w:rPr>
        <w:t xml:space="preserve">United Arab Emirates Abu Dhabi</w:t>
      </w:r>
      <w:r>
        <w:t xml:space="preserve">-Economic Vision 2030 outlines a comprehensive strategy to develop a sustainable and diversified economy. A key pillar of this vision is the enhancement of productivity across all sectors. Industrial engineers are the primary agents executing this pillar. By focusing on total quality management (TQM) and continuous improvement, they ensure that government entities operate with leaner budgets and higher outputs.</w:t>
      </w:r>
    </w:p>
    <w:p>
      <w:pPr>
        <w:pStyle w:val="BodyText"/>
      </w:pPr>
      <w:r>
        <w:t xml:space="preserve">Furthermore, the push toward "Smart Abu Dhabi" initiatives relies heavily on data-driven decision-making. Industrial engineers possess the analytical skills required to interpret vast amounts of urban data traffic patterns energy consumption waste management statistics to inform policy decisions. This synergy between engineering expertise and public policy is a defining characteristic of modern governance in Abu Dhabi.</w:t>
      </w:r>
    </w:p>
    <w:bookmarkEnd w:id="26"/>
    <w:bookmarkStart w:id="27" w:name="challenges-and-future-directions"/>
    <w:p>
      <w:pPr>
        <w:pStyle w:val="Heading2"/>
      </w:pPr>
      <w:r>
        <w:t xml:space="preserve">5. Challenges and Future Directions</w:t>
      </w:r>
    </w:p>
    <w:p>
      <w:pPr>
        <w:pStyle w:val="FirstParagraph"/>
      </w:pPr>
      <w:r>
        <w:t xml:space="preserve">Despite the clear benefits, the integration of industrial engineering principles in Abu Dhabi faces challenges. These include resistance to change within traditional organizational cultures a shortage of locally trained professionals with specialized skills and the rapid pace of technological change which requires constant upskilling.</w:t>
      </w:r>
    </w:p>
    <w:p>
      <w:pPr>
        <w:pStyle w:val="BodyText"/>
      </w:pPr>
      <w:r>
        <w:t xml:space="preserve">To address these issues, educational institutions in Abu Dhabi are increasingly collaborating with industry leaders to tailor curricula that meet market needs. Universities are emphasizing courses in data science, automation, and sustainable design within industrial engineering programs. Additionally, professional development workshops focused on Lean Six Sigma certification are becoming standard practice for mid-level managers ensuring that the workforce remains agile and competitive.</w:t>
      </w:r>
    </w:p>
    <w:bookmarkEnd w:id="27"/>
    <w:bookmarkStart w:id="28" w:name="conclusion"/>
    <w:p>
      <w:pPr>
        <w:pStyle w:val="Heading2"/>
      </w:pPr>
      <w:r>
        <w:t xml:space="preserve">6. Conclusion</w:t>
      </w:r>
    </w:p>
    <w:p>
      <w:pPr>
        <w:pStyle w:val="FirstParagraph"/>
      </w:pPr>
      <w:r>
        <w:t xml:space="preserve">In conclusion the role of the</w:t>
      </w:r>
      <w:r>
        <w:t xml:space="preserve"> </w:t>
      </w:r>
      <w:r>
        <w:rPr>
          <w:bCs/>
          <w:b/>
        </w:rPr>
        <w:t xml:space="preserve">Industrial Engineer</w:t>
      </w:r>
      <w:r>
        <w:t xml:space="preserve"> </w:t>
      </w:r>
      <w:r>
        <w:t xml:space="preserve">is indispensable to the continued success and diversification of Abu Dhabi as a leading global city. By applying rigorous analytical methods and innovative technologies industrial engineers contribute significantly to efficiency sustainability and competitiveness in sectors ranging from energy to healthcare. As the</w:t>
      </w:r>
      <w:r>
        <w:t xml:space="preserve"> </w:t>
      </w:r>
      <w:r>
        <w:rPr>
          <w:bCs/>
          <w:b/>
        </w:rPr>
        <w:t xml:space="preserve">United Arab Emirates Abu Dhabi</w:t>
      </w:r>
      <w:r>
        <w:t xml:space="preserve">-Economic Vision 2030 moves forward it is imperative that policymakers industry leaders and educators continue to prioritize the development of industrial engineering talent. The future of Abu Dhabi’s economy depends not just on what is produced but on how efficiently and sustainably it is produced a task for which industrial engineers are uniquely qualified.</w:t>
      </w:r>
    </w:p>
    <w:bookmarkEnd w:id="28"/>
    <w:bookmarkStart w:id="29" w:name="references"/>
    <w:p>
      <w:pPr>
        <w:pStyle w:val="Heading2"/>
      </w:pPr>
      <w:r>
        <w:t xml:space="preserve">References</w:t>
      </w:r>
    </w:p>
    <w:p>
      <w:pPr>
        <w:numPr>
          <w:ilvl w:val="0"/>
          <w:numId w:val="1002"/>
        </w:numPr>
        <w:pStyle w:val="Compact"/>
      </w:pPr>
      <w:r>
        <w:t xml:space="preserve">Hassan, Y. (2021). *Operational Excellence in the Post-Oil Economy*. Journal of Middle East Business, 15(3), 45-60.</w:t>
      </w:r>
    </w:p>
    <w:p>
      <w:pPr>
        <w:numPr>
          <w:ilvl w:val="0"/>
          <w:numId w:val="1002"/>
        </w:numPr>
        <w:pStyle w:val="Compact"/>
      </w:pPr>
      <w:r>
        <w:t xml:space="preserve">Khalifa University. (2022). *Annual Report on Engineering Education and Industry Alignment*. Abu Dhabi: KU Press.</w:t>
      </w:r>
    </w:p>
    <w:p>
      <w:pPr>
        <w:numPr>
          <w:ilvl w:val="0"/>
          <w:numId w:val="1002"/>
        </w:numPr>
        <w:pStyle w:val="Compact"/>
      </w:pPr>
      <w:r>
        <w:t xml:space="preserve">National Center for Statistics and Information (NCSI). (2023). *Abu Dhabi Economic Dashboard*. Government of Abu Dhabi.</w:t>
      </w:r>
    </w:p>
    <w:p>
      <w:pPr>
        <w:numPr>
          <w:ilvl w:val="0"/>
          <w:numId w:val="1002"/>
        </w:numPr>
        <w:pStyle w:val="Compact"/>
      </w:pPr>
      <w:r>
        <w:t xml:space="preserve">Taj, E., &amp; Al-Falouji, M. (2019). *Lean Manufacturing in the UAE: A Case Study of ADNOC*. International Journal of Production Research, 57(12), 3890-3905.</w:t>
      </w:r>
    </w:p>
    <w:p>
      <w:pPr>
        <w:numPr>
          <w:ilvl w:val="0"/>
          <w:numId w:val="1002"/>
        </w:numPr>
        <w:pStyle w:val="Compact"/>
      </w:pPr>
      <w:r>
        <w:t xml:space="preserve">United Arab Emirates Government. (2021). *Abu Dhabi Economic Vision 2030 Strategy Document*. Abu Dhabi Department of Economic Development.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Industrial Engineering in the United Arab Emirates Abu Dhabi: Optimizing Efficiency for a Post-Oil Economy</dc:title>
  <dc:creator/>
  <dc:language>en</dc:language>
  <cp:keywords/>
  <dcterms:created xsi:type="dcterms:W3CDTF">2026-07-29T16:14:45Z</dcterms:created>
  <dcterms:modified xsi:type="dcterms:W3CDTF">2026-07-29T16:14:45Z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