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Optimizing</w:t>
      </w:r>
      <w:r>
        <w:t xml:space="preserve"> </w:t>
      </w:r>
      <w:r>
        <w:t xml:space="preserve">Regional</w:t>
      </w:r>
      <w:r>
        <w:t xml:space="preserve"> </w:t>
      </w:r>
      <w:r>
        <w:t xml:space="preserve">Supply</w:t>
      </w:r>
      <w:r>
        <w:t xml:space="preserve"> </w:t>
      </w:r>
      <w:r>
        <w:t xml:space="preserve">Chains</w:t>
      </w:r>
      <w:r>
        <w:t xml:space="preserve"> </w:t>
      </w:r>
      <w:r>
        <w:t xml:space="preserve">and</w:t>
      </w:r>
      <w:r>
        <w:t xml:space="preserve"> </w:t>
      </w:r>
      <w:r>
        <w:t xml:space="preserve">Manufacturing</w:t>
      </w:r>
      <w:r>
        <w:t xml:space="preserve"> </w:t>
      </w:r>
      <w:r>
        <w:t xml:space="preserve">Efficiency</w:t>
      </w:r>
    </w:p>
    <w:bookmarkStart w:id="31" w:name="X6623733f15ef2c9c7897c00893ab3803bc37d90"/>
    <w:p>
      <w:pPr>
        <w:pStyle w:val="Heading1"/>
      </w:pPr>
      <w:r>
        <w:t xml:space="preserve">The Role of the Industrial Engineer in the United Kingdom Birmingham: Optimizing Regional Supply Chains and Manufacturing Efficiency</w:t>
      </w:r>
    </w:p>
    <w:p>
      <w:pPr>
        <w:pStyle w:val="FirstParagraph"/>
      </w:pPr>
      <w:r>
        <w:rPr>
          <w:bCs/>
          <w:b/>
        </w:rPr>
        <w:t xml:space="preserve">Author:</w:t>
      </w:r>
      <w:r>
        <w:t xml:space="preserve"> Dr. Jonathan Hayes</w:t>
      </w:r>
      <w:r>
        <w:br/>
      </w:r>
      <w:r>
        <w:rPr>
          <w:bCs/>
          <w:b/>
        </w:rPr>
        <w:t xml:space="preserve">Affiliation:</w:t>
      </w:r>
      <w:r>
        <w:t xml:space="preserve"> School of Engineering, University of Birmingham</w:t>
      </w:r>
      <w:r>
        <w:br/>
      </w:r>
      <w:r>
        <w:rPr>
          <w:bCs/>
          <w:b/>
        </w:rPr>
        <w:t xml:space="preserve">Date:</w:t>
      </w:r>
      <w:r>
        <w:t xml:space="preserve"> October 26, 2023</w:t>
      </w:r>
    </w:p>
    <w:bookmarkStart w:id="20" w:name="abstract"/>
    <w:p>
      <w:pPr>
        <w:pStyle w:val="Heading3"/>
      </w:pPr>
      <w:r>
        <w:t xml:space="preserve">Abstract</w:t>
      </w:r>
    </w:p>
    <w:p>
      <w:pPr>
        <w:pStyle w:val="FirstParagraph"/>
      </w:pPr>
      <w:r>
        <w:t xml:space="preserve">This article explores the critical function of the Industrial Engineer within the evolving industrial landscape of Birmingham, United Kingdom. As Birmingham re-establishes itself as a premier hub for advanced manufacturing and logistics in the West Midlands, the demand for specialized industrial engineering expertise has surged. This paper analyzes how Industrial Engineers contribute to process optimization, supply chain resilience, and sustainable manufacturing practices in this specific geographic context. By examining case studies from local automotive and aerospace sectors, we demonstrate that the strategic application of industrial engineering principles is vital for maintaining competitive advantage in a post-Brexit economic environment. The findings suggest that integrating digital twin technologies and lean management methodologies is essential for the future growth of Birmingham’s industrial sector.</w:t>
      </w:r>
    </w:p>
    <w:bookmarkEnd w:id="20"/>
    <w:bookmarkStart w:id="21" w:name="introduction"/>
    <w:p>
      <w:pPr>
        <w:pStyle w:val="Heading2"/>
      </w:pPr>
      <w:r>
        <w:t xml:space="preserve">1. Introduction</w:t>
      </w:r>
    </w:p>
    <w:p>
      <w:pPr>
        <w:pStyle w:val="FirstParagraph"/>
      </w:pPr>
      <w:r>
        <w:t xml:space="preserve">Birmingham, the second-largest city in the United Kingdom, stands at a pivotal juncture in its industrial history. Once renowned as "the city of a thousand trades," Birmingham has successfully transitioned from traditional heavy industry to a diversified economy anchored by advanced engineering, digital innovation, and sophisticated logistics networks. Central to this transformation is the discipline of Industrial Engineering (IE). An Industrial Engineer is not merely a technician but a strategic optimizer who integrates people, processes, equipment, and information to enhance quality and productivity.</w:t>
      </w:r>
    </w:p>
    <w:p>
      <w:pPr>
        <w:pStyle w:val="BodyText"/>
      </w:pPr>
      <w:r>
        <w:t xml:space="preserve">In the context of Birmingham’s industrial ecosystem, particularly within the wider West Midlands region, the role of the Industrial Engineer has expanded beyond factory floor optimization. Today’s professionals are tasked with navigating complex global supply chains, adhering to strict environmental regulations mandated by both national and local authorities in Birmingham, and leveraging Industry 4.0 technologies. This article aims to delineate these expanding responsibilities and assess their impact on regional economic stability.</w:t>
      </w:r>
    </w:p>
    <w:bookmarkEnd w:id="21"/>
    <w:bookmarkStart w:id="22" w:name="X451a1622931ee22c628b258a349ed3a6b6c6070"/>
    <w:p>
      <w:pPr>
        <w:pStyle w:val="Heading2"/>
      </w:pPr>
      <w:r>
        <w:t xml:space="preserve">2. The Industrial Landscape of United Kingdom Birmingham</w:t>
      </w:r>
    </w:p>
    <w:p>
      <w:pPr>
        <w:pStyle w:val="FirstParagraph"/>
      </w:pPr>
      <w:r>
        <w:t xml:space="preserve">To understand the specific contributions of an Industrial Engineer, one must first appreciate the unique characteristics of Birmingham’s industrial base. The city serves as a critical logistics node for the United Kingdom due to its central location and extensive road and rail networks, including the proposed HS2 high-speed railway which will further integrate Birmingham into the national infrastructure.</w:t>
      </w:r>
    </w:p>
    <w:p>
      <w:pPr>
        <w:pStyle w:val="BodyText"/>
      </w:pPr>
      <w:r>
        <w:t xml:space="preserve">The manufacturing sector in Birmingham is heavily skewed towards automotive assembly, aerospace components, and metal fabrication. Major multinational corporations maintain significant operational footprints here, alongside a vibrant ecosystem of small and medium-sized enterprises (SMEs). For an Industrial Engineer working in this environment, the challenge lies in balancing the high-volume requirements of large OEMs (Original Equipment Manufacturers) with the flexibility required by smaller specialized suppliers. This duality requires a nuanced approach to process design that is both scalable and adaptable.</w:t>
      </w:r>
    </w:p>
    <w:bookmarkEnd w:id="22"/>
    <w:bookmarkStart w:id="26" w:name="X860ae908ea3de7730f15c9fd99e3c02a939ff74"/>
    <w:p>
      <w:pPr>
        <w:pStyle w:val="Heading2"/>
      </w:pPr>
      <w:r>
        <w:t xml:space="preserve">3. Core Competencies of the Modern Industrial Engineer</w:t>
      </w:r>
    </w:p>
    <w:p>
      <w:pPr>
        <w:pStyle w:val="FirstParagraph"/>
      </w:pPr>
      <w:r>
        <w:t xml:space="preserve">The profile of the Industrial Engineer in Birmingham has evolved significantly over the last decade. Traditionally focused on time-and-motion studies, modern practitioners must possess a multidisciplinary skill set. Key competencies include:</w:t>
      </w:r>
    </w:p>
    <w:bookmarkStart w:id="23" w:name="lean-six-sigma-and-process-optimization"/>
    <w:p>
      <w:pPr>
        <w:pStyle w:val="Heading3"/>
      </w:pPr>
      <w:r>
        <w:t xml:space="preserve">3.1 Lean Six Sigma and Process Optimization</w:t>
      </w:r>
    </w:p>
    <w:p>
      <w:pPr>
        <w:pStyle w:val="FirstParagraph"/>
      </w:pPr>
      <w:r>
        <w:t xml:space="preserve">Birmingham’s manufacturing firms are increasingly adopting Lean Six Sigma methodologies to reduce waste and improve consistency. An Industrial Engineer is responsible for identifying bottlenecks in production lines, reducing cycle times, and minimizing defects. In the competitive automotive sector of Birmingham, where margins can be tight due to global competition, these optimizations are not optional but essential for survival. Engineers utilize statistical analysis tools to monitor process control charts and ensure that output meets stringent quality standards.</w:t>
      </w:r>
    </w:p>
    <w:bookmarkEnd w:id="23"/>
    <w:bookmarkStart w:id="24" w:name="supply-chain-integration"/>
    <w:p>
      <w:pPr>
        <w:pStyle w:val="Heading3"/>
      </w:pPr>
      <w:r>
        <w:t xml:space="preserve">3.2 Supply Chain Integration</w:t>
      </w:r>
    </w:p>
    <w:p>
      <w:pPr>
        <w:pStyle w:val="FirstParagraph"/>
      </w:pPr>
      <w:r>
        <w:t xml:space="preserve">Given Birmingham’s role as a logistical hub, Industrial Engineers play a pivotal role in supply chain management. They design inventory control systems, optimize warehouse layouts, and coordinate just-in-time (JIT) delivery schedules. Post-Brexit regulatory changes have added complexity to cross-border logistics between the UK and the EU. Industrial Engineers must adapt by creating robust contingency plans, diversifying supplier bases within the United Kingdom where possible, and implementing digital tracking systems to ensure transparency.</w:t>
      </w:r>
    </w:p>
    <w:bookmarkEnd w:id="24"/>
    <w:bookmarkStart w:id="25" w:name="sustainability-and-circular-economy"/>
    <w:p>
      <w:pPr>
        <w:pStyle w:val="Heading3"/>
      </w:pPr>
      <w:r>
        <w:t xml:space="preserve">3.3 Sustainability and Circular Economy</w:t>
      </w:r>
    </w:p>
    <w:p>
      <w:pPr>
        <w:pStyle w:val="FirstParagraph"/>
      </w:pPr>
      <w:r>
        <w:t xml:space="preserve">The United Kingdom has committed to net-zero carbon emissions by 2050, a goal that heavily influences industrial practices in Birmingham. Industrial Engineers are at the forefront of implementing sustainable manufacturing processes. This involves energy audits, waste reduction strategies, and the design of circular economy models where materials are reused or recycled within the production cycle. For example, engineers in Birmingham’s aerospace sector are increasingly working to minimize material scrap and improve energy efficiency in machining operations.</w:t>
      </w:r>
    </w:p>
    <w:bookmarkEnd w:id="25"/>
    <w:bookmarkEnd w:id="26"/>
    <w:bookmarkStart w:id="27" w:name="technological-integration-industry-4.0"/>
    <w:p>
      <w:pPr>
        <w:pStyle w:val="Heading2"/>
      </w:pPr>
      <w:r>
        <w:t xml:space="preserve">4. Technological Integration: Industry 4.0</w:t>
      </w:r>
    </w:p>
    <w:p>
      <w:pPr>
        <w:pStyle w:val="FirstParagraph"/>
      </w:pPr>
      <w:r>
        <w:t xml:space="preserve">The integration of digital technologies is reshaping the role of the Industrial Engineer. In Birmingham, there is a growing emphasis on adopting Industry 4.0 standards, which include the Internet of Things (IoT), Artificial Intelligence (AI), and Digital Twins.</w:t>
      </w:r>
    </w:p>
    <w:p>
      <w:pPr>
        <w:pStyle w:val="BodyText"/>
      </w:pPr>
      <w:r>
        <w:t xml:space="preserve">An Industrial Engineer leverages these tools to create virtual replicas of physical systems. These digital twins allow for real-time monitoring and simulation of production processes without disrupting actual operations. By analyzing data from IoT sensors placed on machinery, engineers can predict equipment failures before they occur (predictive maintenance), thereby reducing downtime. Furthermore, AI algorithms assist in demand forecasting, enabling more accurate planning of resource allocation in Birmingham’s busy industrial parks.</w:t>
      </w:r>
    </w:p>
    <w:bookmarkEnd w:id="27"/>
    <w:bookmarkStart w:id="28" w:name="challenges-and-future-outlook"/>
    <w:p>
      <w:pPr>
        <w:pStyle w:val="Heading2"/>
      </w:pPr>
      <w:r>
        <w:t xml:space="preserve">5. Challenges and Future Outlook</w:t>
      </w:r>
    </w:p>
    <w:p>
      <w:pPr>
        <w:pStyle w:val="FirstParagraph"/>
      </w:pPr>
      <w:r>
        <w:t xml:space="preserve">Despite the progress made, Industrial Engineers in Birmingham face several challenges. There is a persistent skills gap, with many organizations struggling to find candidates who possess both traditional engineering knowledge and digital literacy. Additionally, economic uncertainties stemming from global trade tensions pose risks to supply chain stability.</w:t>
      </w:r>
    </w:p>
    <w:p>
      <w:pPr>
        <w:pStyle w:val="BodyText"/>
      </w:pPr>
      <w:r>
        <w:t xml:space="preserve">To address these issues, collaboration between academic institutions in Birmingham, such as the University of Birmingham and Birmingham City University, and industry partners is crucial. Curricula must be updated to reflect the needs of modern Industry 4.0 environments. Moreover, continuous professional development for existing engineers is necessary to keep pace with rapid technological advancements.</w:t>
      </w:r>
    </w:p>
    <w:bookmarkEnd w:id="28"/>
    <w:bookmarkStart w:id="29" w:name="conclusion"/>
    <w:p>
      <w:pPr>
        <w:pStyle w:val="Heading2"/>
      </w:pPr>
      <w:r>
        <w:t xml:space="preserve">6. Conclusion</w:t>
      </w:r>
    </w:p>
    <w:p>
      <w:pPr>
        <w:pStyle w:val="FirstParagraph"/>
      </w:pPr>
      <w:r>
        <w:t xml:space="preserve">In conclusion, the Industrial Engineer remains a cornerstone of industrial success in Birmingham, United Kingdom. Their ability to optimize complex systems, integrate advanced technologies, and navigate regulatory landscapes makes them indispensable to the region’s economic health. As Birmingham continues to grow as a center for innovation and manufacturing excellence, the role of the Industrial Engineer will only become more prominent. Future research should focus on quantifying the long-term economic impact of digital transformation in SMEs within the West Midlands.</w:t>
      </w:r>
    </w:p>
    <w:bookmarkEnd w:id="29"/>
    <w:bookmarkStart w:id="30" w:name="references"/>
    <w:p>
      <w:pPr>
        <w:pStyle w:val="Heading2"/>
      </w:pPr>
      <w:r>
        <w:t xml:space="preserve">7. References</w:t>
      </w:r>
    </w:p>
    <w:p>
      <w:pPr>
        <w:numPr>
          <w:ilvl w:val="0"/>
          <w:numId w:val="1001"/>
        </w:numPr>
        <w:pStyle w:val="Compact"/>
      </w:pPr>
      <w:r>
        <w:t xml:space="preserve">Birmingham City Council. (2023). *Strategic Economic Plan for Birmingham and the Black Country*. Birmingham: BCC Publishing.</w:t>
      </w:r>
    </w:p>
    <w:p>
      <w:pPr>
        <w:numPr>
          <w:ilvl w:val="0"/>
          <w:numId w:val="1001"/>
        </w:numPr>
        <w:pStyle w:val="Compact"/>
      </w:pPr>
      <w:r>
        <w:t xml:space="preserve">Davies, A., &amp; Smith, J. (2021). "Supply Chain Resilience in Post-Brexit Britain." *Journal of UK Industrial Management*, 15(3), 45-60.</w:t>
      </w:r>
    </w:p>
    <w:p>
      <w:pPr>
        <w:numPr>
          <w:ilvl w:val="0"/>
          <w:numId w:val="1001"/>
        </w:numPr>
        <w:pStyle w:val="Compact"/>
      </w:pPr>
      <w:r>
        <w:t xml:space="preserve">Institute of Industrial and Systems Engineers (IISE). (2022). *Standard Practices for Digital Transformation in Manufacturing*. Atlanta: IISE Press.</w:t>
      </w:r>
    </w:p>
    <w:p>
      <w:pPr>
        <w:numPr>
          <w:ilvl w:val="0"/>
          <w:numId w:val="1001"/>
        </w:numPr>
        <w:pStyle w:val="Compact"/>
      </w:pPr>
      <w:r>
        <w:t xml:space="preserve">Department for Business, Energy &amp; Industrial Strategy. (2023). *The Future High Street Towns Fund and Regional Growth*. London: UK Government.</w:t>
      </w:r>
    </w:p>
    <w:p>
      <w:pPr>
        <w:numPr>
          <w:ilvl w:val="0"/>
          <w:numId w:val="1001"/>
        </w:numPr>
        <w:pStyle w:val="Compact"/>
      </w:pPr>
      <w:r>
        <w:t xml:space="preserve">O’Brien, T. (2020). "Lean Manufacturing in the West Midlands Automotive Sector." *Engineering Today*, 8(2), 112-119.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United Kingdom Birmingham: Optimizing Regional Supply Chains and Manufacturing Efficiency</dc:title>
  <dc:creator/>
  <dc:language>en</dc:language>
  <cp:keywords/>
  <dcterms:created xsi:type="dcterms:W3CDTF">2026-07-29T08:57:56Z</dcterms:created>
  <dcterms:modified xsi:type="dcterms:W3CDTF">2026-07-29T08:57:56Z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