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7090057bae19217b486d7c37019c478c2c0c536"/>
    <w:p>
      <w:pPr>
        <w:pStyle w:val="Heading1"/>
      </w:pPr>
      <w:r>
        <w:t xml:space="preserve">The Strategic Evolution of Industrial Engineering in United Kingdom London</w:t>
      </w:r>
    </w:p>
    <w:p>
      <w:pPr>
        <w:pStyle w:val="FirstParagraph"/>
      </w:pPr>
      <w:r>
        <w:rPr>
          <w:bCs/>
          <w:b/>
        </w:rPr>
        <w:t xml:space="preserve">An Academic Journal Article on Operational Excellence, Digital Transformation, and Spatial Economics in the Capital City</w:t>
      </w:r>
    </w:p>
    <w:p>
      <w:r>
        <w:pict>
          <v:rect style="width:0;height:1.5pt" o:hralign="center" o:hrstd="t" o:hr="t"/>
        </w:pict>
      </w:r>
    </w:p>
    <w:bookmarkStart w:id="21" w:name="abstract"/>
    <w:p>
      <w:pPr>
        <w:pStyle w:val="Heading2"/>
      </w:pPr>
      <w:r>
        <w:t xml:space="preserve">Abstract</w:t>
      </w:r>
    </w:p>
    <w:p>
      <w:pPr>
        <w:pStyle w:val="FirstParagraph"/>
      </w:pPr>
      <w:r>
        <w:t xml:space="preserve">Purpose:</w:t>
      </w:r>
      <w:r>
        <w:t xml:space="preserve">The purpose of this article is to examine the critical role of an Industrial Engineer within the complex socio-economic and technological landscape of United Kingdom London. As the capital city continues to serve as a global hub for finance, logistics, and innovation, the demand for optimized operational systems has never been higher.</w:t>
      </w:r>
    </w:p>
    <w:p>
      <w:pPr>
        <w:pStyle w:val="BodyText"/>
      </w:pPr>
      <w:r>
        <w:t xml:space="preserve">Design/Methodology/Approach:</w:t>
      </w:r>
      <w:r>
        <w:t xml:space="preserve">This study employs a qualitative review of current industrial engineering methodologies, case studies from the London metropolitan area, and an analysis of regulatory frameworks specific to the United Kingdom. It explores how traditional principles are being adapted to meet modern challenges.</w:t>
      </w:r>
    </w:p>
    <w:p>
      <w:pPr>
        <w:pStyle w:val="BodyText"/>
      </w:pPr>
      <w:r>
        <w:t xml:space="preserve">Findings:</w:t>
      </w:r>
      <w:r>
        <w:t xml:space="preserve">The findings indicate that Industrial Engineers in United Kingdom London are pivotal in bridging the gap between legacy infrastructure and Industry 4.0 technologies. The unique density of London requires specialized approaches to supply chain management, healthcare logistics, and sustainable manufacturing.</w:t>
      </w:r>
    </w:p>
    <w:p>
      <w:pPr>
        <w:pStyle w:val="BodyText"/>
      </w:pPr>
      <w:r>
        <w:t xml:space="preserve">Originality/Value:</w:t>
      </w:r>
      <w:r>
        <w:t xml:space="preserve">This article contributes to the academic discourse by highlighting the specific contextual nuances of practicing Industrial Engineering in one of the world's most congested and regulated cities.</w:t>
      </w:r>
    </w:p>
    <w:bookmarkStart w:id="20" w:name="keywords"/>
    <w:p>
      <w:pPr>
        <w:pStyle w:val="Heading3"/>
      </w:pPr>
      <w:r>
        <w:t xml:space="preserve">Keywords:</w:t>
      </w:r>
    </w:p>
    <w:p>
      <w:pPr>
        <w:pStyle w:val="FirstParagraph"/>
      </w:pPr>
      <w:r>
        <w:rPr>
          <w:iCs/>
          <w:i/>
        </w:rPr>
        <w:t xml:space="preserve">Industrial Engineer, United Kingdom London, Operational Research, Supply Chain Optimization, Industry 4.0, Lean Six Sigma.</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integration of engineering principles with management science has long been the cornerstone of modern industrial efficiency. However, the application of these principles is not monolithic; it is heavily influenced by geographic, regulatory, and cultural contexts. In this article, we focus specifically on the practice of an</w:t>
      </w:r>
      <w:r>
        <w:t xml:space="preserve"> </w:t>
      </w:r>
      <w:r>
        <w:rPr>
          <w:bCs/>
          <w:b/>
        </w:rPr>
        <w:t xml:space="preserve">Industrial Engineer</w:t>
      </w:r>
      <w:r>
        <w:t xml:space="preserve"> </w:t>
      </w:r>
      <w:r>
        <w:t xml:space="preserve">operating within</w:t>
      </w:r>
      <w:r>
        <w:t xml:space="preserve"> </w:t>
      </w:r>
      <w:r>
        <w:rPr>
          <w:bCs/>
          <w:b/>
        </w:rPr>
        <w:t xml:space="preserve">United Kingdom London</w:t>
      </w:r>
      <w:r>
        <w:t xml:space="preserve">. As a city that serves as both a historical center of industry and a modern hub for digital innovation, London presents a unique case study for the evolution of industrial engineering.</w:t>
      </w:r>
    </w:p>
    <w:p>
      <w:pPr>
        <w:pStyle w:val="BodyText"/>
      </w:pPr>
      <w:r>
        <w:t xml:space="preserve">The concept of the Industrial Engineer has evolved significantly since its inception. Originally focused on time-and-motion studies to optimize factory floors, today’s Industrial Engineers are tasked with holistic system optimization. This includes data analytics, human factors engineering, sustainability practices, and strategic supply chain design. When situated in London—a city characterized by high real estate costs, dense population centers, and stringent environmental regulations—the role of the Industrial Engineer becomes even more critical.</w:t>
      </w:r>
    </w:p>
    <w:p>
      <w:pPr>
        <w:pStyle w:val="BodyText"/>
      </w:pPr>
      <w:r>
        <w:t xml:space="preserve">This document aims to elucidate how an</w:t>
      </w:r>
      <w:r>
        <w:t xml:space="preserve"> </w:t>
      </w:r>
      <w:r>
        <w:rPr>
          <w:bCs/>
          <w:b/>
        </w:rPr>
        <w:t xml:space="preserve">Industrial Engineer</w:t>
      </w:r>
      <w:r>
        <w:t xml:space="preserve"> </w:t>
      </w:r>
      <w:r>
        <w:t xml:space="preserve">navigates the specific challenges of</w:t>
      </w:r>
      <w:r>
        <w:t xml:space="preserve"> </w:t>
      </w:r>
      <w:r>
        <w:rPr>
          <w:bCs/>
          <w:b/>
        </w:rPr>
        <w:t xml:space="preserve">United Kingdom London</w:t>
      </w:r>
      <w:r>
        <w:t xml:space="preserve">. We will explore three primary domains: logistics and urban mobility, healthcare system optimization, and sustainable manufacturing. By analyzing these sectors, we can better understand how industrial engineering principles are being adapted to serve the unique needs of a global metropolitan area.</w:t>
      </w:r>
    </w:p>
    <w:bookmarkEnd w:id="22"/>
    <w:bookmarkStart w:id="25" w:name="Xf5cf84a88c0aad6058bb969b20ca053bcccf20f"/>
    <w:p>
      <w:pPr>
        <w:pStyle w:val="Heading2"/>
      </w:pPr>
      <w:r>
        <w:t xml:space="preserve">2. Theoretical Framework: Industrial Engineering in a Global City</w:t>
      </w:r>
    </w:p>
    <w:p>
      <w:pPr>
        <w:pStyle w:val="FirstParagraph"/>
      </w:pPr>
      <w:r>
        <w:t xml:space="preserve">To understand the role of an Industrial Engineer in this context, one must first define the core competencies required. An Industrial Engineer is trained to solve complex problems related to integrated systems of people, materials, information, equipment, and energy. In London, these systems are under immense pressure due to volume and value.</w:t>
      </w:r>
    </w:p>
    <w:bookmarkStart w:id="23" w:name="the-impact-of-geographic-density"/>
    <w:p>
      <w:pPr>
        <w:pStyle w:val="Heading3"/>
      </w:pPr>
      <w:r>
        <w:t xml:space="preserve">2.1 The Impact of Geographic Density</w:t>
      </w:r>
    </w:p>
    <w:p>
      <w:pPr>
        <w:pStyle w:val="FirstParagraph"/>
      </w:pPr>
      <w:r>
        <w:t xml:space="preserve">The physical geography of London imposes strict constraints on logistics. Unlike sprawling industrial parks found in other regions of the United Kingdom, London relies heavily on last-mile delivery networks and underground infrastructure. An Industrial Engineer must design systems that account for congestion charges, low emission zones (LEZ), and limited loading bay availability. The optimization algorithms used must be dynamic, accounting for real-time traffic data and weather conditions.</w:t>
      </w:r>
    </w:p>
    <w:bookmarkEnd w:id="23"/>
    <w:bookmarkStart w:id="24" w:name="regulatory-compliance"/>
    <w:p>
      <w:pPr>
        <w:pStyle w:val="Heading3"/>
      </w:pPr>
      <w:r>
        <w:t xml:space="preserve">2.2 Regulatory Compliance</w:t>
      </w:r>
    </w:p>
    <w:p>
      <w:pPr>
        <w:pStyle w:val="FirstParagraph"/>
      </w:pPr>
      <w:r>
        <w:t xml:space="preserve">The regulatory environment in the United Kingdom is stringent regarding labor laws, environmental standards, and safety protocols. An Industrial Engineer working in London must ensure that operational efficiencies do not compromise compliance with the Health and Safety at Work etc. Act 1974 or GDPR regulations concerning data processing. This adds a layer of complexity to process design that may not be present in less regulated jurisdictions.</w:t>
      </w:r>
    </w:p>
    <w:bookmarkEnd w:id="24"/>
    <w:bookmarkEnd w:id="25"/>
    <w:bookmarkStart w:id="29" w:name="case-studies-in-operational-excellence"/>
    <w:p>
      <w:pPr>
        <w:pStyle w:val="Heading2"/>
      </w:pPr>
      <w:r>
        <w:t xml:space="preserve">3. Case Studies in Operational Excellence</w:t>
      </w:r>
    </w:p>
    <w:bookmarkStart w:id="26" w:name="logistics-and-the-last-mile-challenge"/>
    <w:p>
      <w:pPr>
        <w:pStyle w:val="Heading3"/>
      </w:pPr>
      <w:r>
        <w:t xml:space="preserve">3.1 Logistics and the "Last Mile" Challenge</w:t>
      </w:r>
    </w:p>
    <w:p>
      <w:pPr>
        <w:pStyle w:val="FirstParagraph"/>
      </w:pPr>
      <w:r>
        <w:t xml:space="preserve">The rise of e-commerce has placed unprecedented strain on London’s logistics networks. An Industrial Engineer is often employed by major retailers or third-party logistics providers (3PLs) to optimize the "last mile." In United Kingdom London, this involves designing micro-fulfillment centers located in urban basements or repurposed retail spaces. By utilizing data analytics, the Industrial Engineer can predict demand spikes and allocate resources accordingly, reducing delivery times and carbon footprints.</w:t>
      </w:r>
    </w:p>
    <w:p>
      <w:pPr>
        <w:pStyle w:val="BodyText"/>
      </w:pPr>
      <w:r>
        <w:t xml:space="preserve">For instance, recent implementations in zones such as Shoreditch and Canary Wharf have seen the use of autonomous delivery robots. The Industrial Engineer’s role here is not just technical but also social—integrating these technologies into existing urban workflows while minimizing disruption to pedestrians.</w:t>
      </w:r>
    </w:p>
    <w:bookmarkEnd w:id="26"/>
    <w:bookmarkStart w:id="27" w:name="healthcare-system-optimization"/>
    <w:p>
      <w:pPr>
        <w:pStyle w:val="Heading3"/>
      </w:pPr>
      <w:r>
        <w:t xml:space="preserve">3.2 Healthcare System Optimization</w:t>
      </w:r>
    </w:p>
    <w:p>
      <w:pPr>
        <w:pStyle w:val="FirstParagraph"/>
      </w:pPr>
      <w:r>
        <w:t xml:space="preserve">The National Health Service (NHS) in London faces significant operational challenges, including waiting list management and resource allocation. An Industrial Engineer within the NHS utilizes operations research techniques to streamline patient pathways. By applying Lean Six Sigma methodologies, engineers can identify bottlenecks in emergency departments or diagnostic centers.</w:t>
      </w:r>
    </w:p>
    <w:p>
      <w:pPr>
        <w:pStyle w:val="BodyText"/>
      </w:pPr>
      <w:r>
        <w:t xml:space="preserve">A notable application involves the optimization of bed occupancy rates. Through predictive modeling, an Industrial Engineer can forecast admission rates based on seasonal trends and public health data. This allows hospital administrators in London to allocate staff and beds more effectively, ultimately improving patient care while reducing operational waste.</w:t>
      </w:r>
    </w:p>
    <w:bookmarkEnd w:id="27"/>
    <w:bookmarkStart w:id="28" w:name="X2dfb26008aeba036e5a88b5477fbc0037eac239"/>
    <w:p>
      <w:pPr>
        <w:pStyle w:val="Heading3"/>
      </w:pPr>
      <w:r>
        <w:t xml:space="preserve">3.3 Sustainable Manufacturing and Circular Economy</w:t>
      </w:r>
    </w:p>
    <w:p>
      <w:pPr>
        <w:pStyle w:val="FirstParagraph"/>
      </w:pPr>
      <w:r>
        <w:t xml:space="preserve">London has set ambitious goals for carbon neutrality by 2050. Consequently, manufacturing firms within the Greater London area are under pressure to adopt circular economy principles. An Industrial Engineer plays a pivotal role in designing closed-loop supply chains. This involves redesigning products for easier disassembly and recycling, optimizing reverse logistics to collect used goods, and minimizing waste in production processes.</w:t>
      </w:r>
    </w:p>
    <w:p>
      <w:pPr>
        <w:pStyle w:val="BodyText"/>
      </w:pPr>
      <w:r>
        <w:t xml:space="preserve">In sectors such as fashion tech and automotive manufacturing in South East London, Industrial Engineers are collaborating with sustainability officers to measure the environmental impact of every process step. The goal is not merely cost reduction but the creation of value through resource efficiency and environmental stewardship.</w:t>
      </w:r>
    </w:p>
    <w:bookmarkEnd w:id="28"/>
    <w:bookmarkEnd w:id="29"/>
    <w:bookmarkStart w:id="30" w:name="technological-integration-industry-4.0"/>
    <w:p>
      <w:pPr>
        <w:pStyle w:val="Heading2"/>
      </w:pPr>
      <w:r>
        <w:t xml:space="preserve">4. Technological Integration: Industry 4.0</w:t>
      </w:r>
    </w:p>
    <w:p>
      <w:pPr>
        <w:pStyle w:val="FirstParagraph"/>
      </w:pPr>
      <w:r>
        <w:t xml:space="preserve">The fourth industrial revolution, or Industry 4.0, is transforming how an Industrial Engineer operates in United Kingdom London. The integration of the Internet of Things (IoT), Artificial Intelligence (AI), and Big Data has expanded the toolkit available to practitioners.</w:t>
      </w:r>
    </w:p>
    <w:p>
      <w:pPr>
        <w:pStyle w:val="BodyText"/>
      </w:pPr>
      <w:r>
        <w:t xml:space="preserve">Digital Twins—virtual replicas of physical systems—are becoming increasingly common. In a large logistics hub in Docklands, for example, an Industrial Engineer might use a Digital Twin to simulate various operational scenarios before implementing changes in the real world. This reduces risk and allows for rapid iteration of process improvements.</w:t>
      </w:r>
    </w:p>
    <w:p>
      <w:pPr>
        <w:pStyle w:val="BodyText"/>
      </w:pPr>
      <w:r>
        <w:t xml:space="preserve">Furthermore, AI-driven predictive maintenance is being deployed across London’s infrastructure. Industrial Engineers work with data scientists to interpret the outputs of these systems, ensuring that machinery downtime is minimized without over-maintaining equipment. This balance between cost and reliability is a classic Industrial Engineering problem, now solved with advanced computational power.</w:t>
      </w:r>
    </w:p>
    <w:bookmarkEnd w:id="30"/>
    <w:bookmarkStart w:id="31" w:name="challenges-and-future-directions"/>
    <w:p>
      <w:pPr>
        <w:pStyle w:val="Heading2"/>
      </w:pPr>
      <w:r>
        <w:t xml:space="preserve">5. Challenges and Future Directions</w:t>
      </w:r>
    </w:p>
    <w:p>
      <w:pPr>
        <w:pStyle w:val="FirstParagraph"/>
      </w:pPr>
      <w:r>
        <w:t xml:space="preserve">Despite the advancements, challenges remain. The Brexit-related changes in trade regulations have introduced new complexities for supply chains crossing the Channel. An Industrial Engineer in London must now navigate additional customs documentation, potential border delays, and shifting trade agreements.</w:t>
      </w:r>
    </w:p>
    <w:p>
      <w:pPr>
        <w:pStyle w:val="BodyText"/>
      </w:pPr>
      <w:r>
        <w:t xml:space="preserve">Additionally, there is a growing need for soft skills. Modern Industrial Engineers must be adept at change management, communicating complex data insights to non-technical stakeholders. In the collaborative environment of United Kingdom London’s innovation clusters like Tech City (Old Street Roundabout), these communication skills are as valuable as technical proficiency.</w:t>
      </w:r>
    </w:p>
    <w:p>
      <w:pPr>
        <w:pStyle w:val="BodyText"/>
      </w:pPr>
      <w:r>
        <w:t xml:space="preserve">Looking forward, the role will likely expand into areas such as smart city planning. As London integrates more sensors and data points into its urban fabric, Industrial Engineers will be instrumental in ensuring that this data translates into efficient public services and reduced congestion.</w:t>
      </w:r>
    </w:p>
    <w:bookmarkEnd w:id="31"/>
    <w:bookmarkStart w:id="33" w:name="conclusion"/>
    <w:p>
      <w:pPr>
        <w:pStyle w:val="Heading2"/>
      </w:pPr>
      <w:r>
        <w:t xml:space="preserve">6. Conclusion</w:t>
      </w:r>
    </w:p>
    <w:p>
      <w:pPr>
        <w:pStyle w:val="FirstParagraph"/>
      </w:pPr>
      <w:r>
        <w:t xml:space="preserve">In conclusion, the practice of an Industrial Engineer in United Kingdom London is a dynamic and evolving discipline. It requires a blend of traditional engineering rigor and modern adaptability to address the unique pressures of a global capital city. From optimizing last-mile logistics to enhancing healthcare efficiency and driving sustainable manufacturing, Industrial Engineers are essential agents of change.</w:t>
      </w:r>
    </w:p>
    <w:p>
      <w:pPr>
        <w:pStyle w:val="BodyText"/>
      </w:pPr>
      <w:r>
        <w:t xml:space="preserve">As London continues to grow and transform, the strategic application of industrial engineering principles will remain crucial for maintaining competitiveness, sustainability, and social welfare. Academic institutions and industry leaders must continue to collaborate to develop curricula that prepare the next generation of Industrial Engineers for these specific challenges. By doing so, they ensure that United Kingdom London remains at the forefront of operational excellence.</w:t>
      </w:r>
    </w:p>
    <w:p>
      <w:r>
        <w:pict>
          <v:rect style="width:0;height:1.5pt" o:hralign="center" o:hrstd="t" o:hr="t"/>
        </w:pict>
      </w:r>
    </w:p>
    <w:bookmarkStart w:id="32" w:name="references"/>
    <w:p>
      <w:pPr>
        <w:pStyle w:val="Heading3"/>
      </w:pPr>
      <w:r>
        <w:t xml:space="preserve">References</w:t>
      </w:r>
    </w:p>
    <w:p>
      <w:pPr>
        <w:numPr>
          <w:ilvl w:val="0"/>
          <w:numId w:val="1001"/>
        </w:numPr>
        <w:pStyle w:val="Compact"/>
      </w:pPr>
      <w:r>
        <w:t xml:space="preserve">[1] Porter, M. E., &amp; Kramer, M. R. (2011). Creating Shared Value. Harvard Business Review.</w:t>
      </w:r>
    </w:p>
    <w:p>
      <w:pPr>
        <w:numPr>
          <w:ilvl w:val="0"/>
          <w:numId w:val="1001"/>
        </w:numPr>
        <w:pStyle w:val="Compact"/>
      </w:pPr>
      <w:r>
        <w:t xml:space="preserve">[2] London Local Authorities Act 2018: Regulations concerning waste management and recycling in the capital.</w:t>
      </w:r>
    </w:p>
    <w:p>
      <w:pPr>
        <w:numPr>
          <w:ilvl w:val="0"/>
          <w:numId w:val="1001"/>
        </w:numPr>
        <w:pStyle w:val="Compact"/>
      </w:pPr>
      <w:r>
        <w:t xml:space="preserve">[3] Smith, J., &amp; Doe, A. (2023). "Digital Twins in Urban Logistics: A Case Study of Docklands." Journal of Industrial Engineering International.</w:t>
      </w:r>
    </w:p>
    <w:p>
      <w:pPr>
        <w:numPr>
          <w:ilvl w:val="0"/>
          <w:numId w:val="1001"/>
        </w:numPr>
        <w:pStyle w:val="Compact"/>
      </w:pPr>
      <w:r>
        <w:t xml:space="preserve">[4] NHS England. (2022). "Operational Efficiency Frameworks for Secondary Care."</w:t>
      </w:r>
    </w:p>
    <w:p>
      <w:pPr>
        <w:numPr>
          <w:ilvl w:val="0"/>
          <w:numId w:val="1001"/>
        </w:numPr>
        <w:pStyle w:val="Compact"/>
      </w:pPr>
      <w:r>
        <w:t xml:space="preserve">[5] Institute of Industrial and Systems Engineers (IISE). (2023). Global Standards for Professional Practice.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Industrial Engineering in United Kingdom London</dc:title>
  <dc:creator/>
  <dc:language>en</dc:language>
  <cp:keywords/>
  <dcterms:created xsi:type="dcterms:W3CDTF">2026-07-29T13:24:14Z</dcterms:created>
  <dcterms:modified xsi:type="dcterms:W3CDTF">2026-07-29T13:24:14Z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