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Argentina: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Buenos</w:t>
      </w:r>
      <w:r>
        <w:t xml:space="preserve"> </w:t>
      </w:r>
      <w:r>
        <w:t xml:space="preserve">Aires</w:t>
      </w:r>
    </w:p>
    <w:bookmarkStart w:id="27" w:name="Xf48221f499e65bd7c3557d5ceb8e04af56fdc11"/>
    <w:p>
      <w:pPr>
        <w:pStyle w:val="Heading1"/>
      </w:pPr>
      <w:r>
        <w:t xml:space="preserve">The Evolving Role of the Journalist in Contemporary Argentina</w:t>
      </w:r>
    </w:p>
    <w:p>
      <w:pPr>
        <w:pStyle w:val="FirstParagraph"/>
      </w:pPr>
      <w:r>
        <w:t xml:space="preserve">Journal of Latin American Media Studies</w:t>
      </w:r>
      <w:r>
        <w:br/>
      </w:r>
      <w:r>
        <w:t xml:space="preserve">VOL. 42, ISSUE 3 | AUTUMN 2023</w:t>
      </w:r>
    </w:p>
    <w:p>
      <w:pPr>
        <w:pStyle w:val="BodyText"/>
      </w:pPr>
      <w:r>
        <w:rPr>
          <w:bCs/>
          <w:b/>
        </w:rPr>
        <w:t xml:space="preserve">Abstract:</w:t>
      </w:r>
      <w:r>
        <w:br/>
      </w:r>
      <w:r>
        <w:t xml:space="preserve">This article examines the multifaceted role of the journalist in modern Argentina, with a specific focus on the media landscape of Buenos Aires. As digital disruption reshapes traditional newsrooms and political polarization intensifies, Argentine journalists face unprecedented challenges regarding safety, economic sustainability, and professional ethics. Drawing upon qualitative interviews with senior editors in</w:t>
      </w:r>
      <w:r>
        <w:t xml:space="preserve"> </w:t>
      </w:r>
      <w:r>
        <w:rPr>
          <w:bCs/>
          <w:b/>
        </w:rPr>
        <w:t xml:space="preserve">Argentina Buenos Aires</w:t>
      </w:r>
      <w:r>
        <w:t xml:space="preserve"> </w:t>
      </w:r>
      <w:r>
        <w:t xml:space="preserve">and an analysis of recent legislative changes, this study argues that the contemporary journalist is transitioning from a mere information disseminator to a complex actor in digital verification and public advocacy. The findings highlight the critical need for structural reforms to protect press freedom while fostering resilience against disinformation campaigns targeting the heart of Argentina’s capital.</w:t>
      </w:r>
    </w:p>
    <w:bookmarkStart w:id="20" w:name="introduction"/>
    <w:p>
      <w:pPr>
        <w:pStyle w:val="Heading2"/>
      </w:pPr>
      <w:r>
        <w:t xml:space="preserve">Introduction</w:t>
      </w:r>
    </w:p>
    <w:p>
      <w:pPr>
        <w:pStyle w:val="FirstParagraph"/>
      </w:pPr>
      <w:r>
        <w:t xml:space="preserve">The profession of journalism has long served as the fourth estate, acting as a watchdog over government power and a facilitator of democratic discourse. In</w:t>
      </w:r>
      <w:r>
        <w:t xml:space="preserve"> </w:t>
      </w:r>
      <w:r>
        <w:rPr>
          <w:bCs/>
          <w:b/>
        </w:rPr>
        <w:t xml:space="preserve">Argentina Buenos Aires</w:t>
      </w:r>
      <w:r>
        <w:t xml:space="preserve">, this role is particularly pronounced due to the city's status as the nation's political, economic, and cultural epicenter. For decades, journalists in this region have operated within a vibrant yet volatile media ecosystem characterized by high concentration of ownership and intense political polarization. However, the advent of social media algorithms and changing consumer habits has fundamentally altered how news is produced and consumed.</w:t>
      </w:r>
    </w:p>
    <w:p>
      <w:pPr>
        <w:pStyle w:val="BodyText"/>
      </w:pPr>
      <w:r>
        <w:t xml:space="preserve">This article explores the current state of the</w:t>
      </w:r>
      <w:r>
        <w:t xml:space="preserve"> </w:t>
      </w:r>
      <w:r>
        <w:rPr>
          <w:bCs/>
          <w:b/>
        </w:rPr>
        <w:t xml:space="preserve">Journalist</w:t>
      </w:r>
      <w:r>
        <w:t xml:space="preserve"> </w:t>
      </w:r>
      <w:r>
        <w:t xml:space="preserve">in this specific geographic context. It posits that while technological advancements have democratized information access, they have simultaneously eroded trust in traditional media institutions. Consequently, the modern journalist must now navigate a dual reality: maintaining rigorous journalistic standards while adapting to the rapid pace of digital news cycles. This paper aims to provide an academic perspective on how professionals in</w:t>
      </w:r>
      <w:r>
        <w:t xml:space="preserve"> </w:t>
      </w:r>
      <w:r>
        <w:rPr>
          <w:bCs/>
          <w:b/>
        </w:rPr>
        <w:t xml:space="preserve">Argentina Buenos Aires</w:t>
      </w:r>
      <w:r>
        <w:t xml:space="preserve"> </w:t>
      </w:r>
      <w:r>
        <w:t xml:space="preserve">are renegotiating their professional identity amidst these pressures.</w:t>
      </w:r>
    </w:p>
    <w:bookmarkEnd w:id="20"/>
    <w:bookmarkStart w:id="21" w:name="Xd9b0b910a75d32be495fea26d514d68d459978a"/>
    <w:p>
      <w:pPr>
        <w:pStyle w:val="Heading2"/>
      </w:pPr>
      <w:r>
        <w:t xml:space="preserve">The Historical Context of Press Freedom in Argentina</w:t>
      </w:r>
    </w:p>
    <w:p>
      <w:pPr>
        <w:pStyle w:val="FirstParagraph"/>
      </w:pPr>
      <w:r>
        <w:t xml:space="preserve">To understand the contemporary situation, one must acknowledge the historical weight carried by media professionals in this region. During periods of military dictatorship (1976-1983), the</w:t>
      </w:r>
      <w:r>
        <w:t xml:space="preserve"> </w:t>
      </w:r>
      <w:r>
        <w:rPr>
          <w:bCs/>
          <w:b/>
        </w:rPr>
        <w:t xml:space="preserve">Journalist</w:t>
      </w:r>
      <w:r>
        <w:t xml:space="preserve"> </w:t>
      </w:r>
      <w:r>
        <w:t xml:space="preserve">was often a target of state violence, leading to a deep-seated cultural emphasis on press freedom as a pillar of democratic consolidation. Since the return to democracy, Buenos Aires has become home to some of Latin America’s most influential newspapers and broadcasters.</w:t>
      </w:r>
    </w:p>
    <w:p>
      <w:pPr>
        <w:pStyle w:val="BodyText"/>
      </w:pPr>
      <w:r>
        <w:t xml:space="preserve">However, the post-dictatorship era also saw the emergence of media concentration laws that sparked fierce debate. The 2009 Audiovisual Communication Services Law remains a contentious topic, influencing how journalists perceive their relationship with regulatory bodies and corporate owners. In</w:t>
      </w:r>
      <w:r>
        <w:t xml:space="preserve"> </w:t>
      </w:r>
      <w:r>
        <w:rPr>
          <w:bCs/>
          <w:b/>
        </w:rPr>
        <w:t xml:space="preserve">Argentina Buenos Aires</w:t>
      </w:r>
      <w:r>
        <w:t xml:space="preserve">, newsrooms have historically been bastions of liberal thought, yet they are not immune to the economic pressures that plague the global media industry. The tension between editorial independence and commercial viability continues to define the daily reality for reporters working in this metropolitan hub.</w:t>
      </w:r>
    </w:p>
    <w:bookmarkEnd w:id="21"/>
    <w:bookmarkStart w:id="22" w:name="Xec20acf35a4527e3bf8cba0cb5a30c9717f4f69"/>
    <w:p>
      <w:pPr>
        <w:pStyle w:val="Heading2"/>
      </w:pPr>
      <w:r>
        <w:t xml:space="preserve">Digital Disruption and Economic Challenges</w:t>
      </w:r>
    </w:p>
    <w:p>
      <w:pPr>
        <w:pStyle w:val="FirstParagraph"/>
      </w:pPr>
      <w:r>
        <w:t xml:space="preserve">The most significant transformation facing the</w:t>
      </w:r>
      <w:r>
        <w:t xml:space="preserve"> </w:t>
      </w:r>
      <w:r>
        <w:rPr>
          <w:bCs/>
          <w:b/>
        </w:rPr>
        <w:t xml:space="preserve">Journalist</w:t>
      </w:r>
      <w:r>
        <w:t xml:space="preserve"> </w:t>
      </w:r>
      <w:r>
        <w:t xml:space="preserve">today is digital disruption. Traditional revenue models based on print subscriptions and classified advertising have collapsed, forcing media outlets in</w:t>
      </w:r>
      <w:r>
        <w:t xml:space="preserve"> </w:t>
      </w:r>
      <w:r>
        <w:rPr>
          <w:bCs/>
          <w:b/>
        </w:rPr>
        <w:t xml:space="preserve">Argentina Buenos Aires</w:t>
      </w:r>
    </w:p>
    <w:p>
      <w:pPr>
        <w:pStyle w:val="BodyText"/>
      </w:pPr>
      <w:r>
        <w:t xml:space="preserve">This shift has profound implications for investigative journalism. Long-form reporting, which requires significant time and financial resources, is increasingly rare in mainstream outlets. Instead, there is a surge in "churnalism"—the rapid repackaging of press releases and wire stories to meet the demands of 24-hour news cycles. Despite these challenges, many journalists in Buenos Aires have embraced digital tools to enhance storytelling through data visualization and interactive multimedia, creating new forms of engagement with audiences who are increasingly skeptical of traditional narratives.</w:t>
      </w:r>
    </w:p>
    <w:bookmarkEnd w:id="22"/>
    <w:bookmarkStart w:id="23" w:name="X947a0ce5d20a2df642187c5110ba47d4dcd6fdc"/>
    <w:p>
      <w:pPr>
        <w:pStyle w:val="Heading2"/>
      </w:pPr>
      <w:r>
        <w:t xml:space="preserve">The Threat Landscape: Safety and Polarization</w:t>
      </w:r>
    </w:p>
    <w:p>
      <w:pPr>
        <w:pStyle w:val="FirstParagraph"/>
      </w:pPr>
      <w:r>
        <w:t xml:space="preserve">Safety remains a critical concern for the</w:t>
      </w:r>
      <w:r>
        <w:t xml:space="preserve"> </w:t>
      </w:r>
      <w:r>
        <w:rPr>
          <w:bCs/>
          <w:b/>
        </w:rPr>
        <w:t xml:space="preserve">Journalist</w:t>
      </w:r>
      <w:r>
        <w:t xml:space="preserve">, particularly those covering corruption, organized crime, or human rights issues. While physical attacks on media workers have decreased compared to previous decades, online harassment has surged. In</w:t>
      </w:r>
      <w:r>
        <w:t xml:space="preserve"> </w:t>
      </w:r>
      <w:r>
        <w:rPr>
          <w:bCs/>
          <w:b/>
        </w:rPr>
        <w:t xml:space="preserve">Argentina Buenos Aires</w:t>
      </w:r>
      <w:r>
        <w:t xml:space="preserve">, social media platforms have become battlegrounds where journalists are subjected to coordinated disinformation campaigns and vitriolic personal attacks, often amplified by political figures seeking to discredit unfavorable coverage.</w:t>
      </w:r>
    </w:p>
    <w:p>
      <w:pPr>
        <w:pStyle w:val="BodyText"/>
      </w:pPr>
      <w:r>
        <w:t xml:space="preserve">This hostile environment contributes to self-censorship and mental health issues among news professionals. The psychological toll of constant exposure to hate speech and the threat of legal harassment (such as strategic lawsuits against public participation) cannot be overstated. Recent studies indicate that a significant percentage of journalists in Buenos Aires have considered leaving the profession due to safety concerns, highlighting an urgent need for better support systems and stronger legal protections.</w:t>
      </w:r>
    </w:p>
    <w:bookmarkEnd w:id="23"/>
    <w:bookmarkStart w:id="24" w:name="X34535be71c2b63d80bc8a414ada564586066c5c"/>
    <w:p>
      <w:pPr>
        <w:pStyle w:val="Heading2"/>
      </w:pPr>
      <w:r>
        <w:t xml:space="preserve">The Role of Verification and Trust Building</w:t>
      </w:r>
    </w:p>
    <w:p>
      <w:pPr>
        <w:pStyle w:val="FirstParagraph"/>
      </w:pPr>
      <w:r>
        <w:t xml:space="preserve">In response to the spread of fake news, the modern</w:t>
      </w:r>
      <w:r>
        <w:t xml:space="preserve"> </w:t>
      </w:r>
      <w:r>
        <w:rPr>
          <w:bCs/>
          <w:b/>
        </w:rPr>
        <w:t xml:space="preserve">Journalist</w:t>
      </w:r>
      <w:r>
        <w:t xml:space="preserve"> </w:t>
      </w:r>
      <w:r>
        <w:t xml:space="preserve">has taken on a new role as a verifier of truth. In</w:t>
      </w:r>
      <w:r>
        <w:t xml:space="preserve"> </w:t>
      </w:r>
      <w:r>
        <w:rPr>
          <w:bCs/>
          <w:b/>
        </w:rPr>
        <w:t xml:space="preserve">Argentina Buenos Aires</w:t>
      </w:r>
      <w:r>
        <w:t xml:space="preserve">, media outlets have established dedicated fact-checking units to counter misinformation that circulates rapidly on WhatsApp and Twitter. This shift represents a move towards "solutions journalism" and transparent reporting, where the process of verification is made visible to the audience.</w:t>
      </w:r>
    </w:p>
    <w:p>
      <w:pPr>
        <w:pStyle w:val="BodyText"/>
      </w:pPr>
      <w:r>
        <w:t xml:space="preserve">Trust in media is at an all-time low globally, but rebuilding it requires journalists to demonstrate accountability. Collaborative journalism projects across South America have emerged as a promising model, allowing reporters from different outlets to pool resources and investigate cross-border issues such as environmental degradation or corruption networks. These initiatives foster a sense of professional solidarity among journalists in the region.</w:t>
      </w:r>
    </w:p>
    <w:bookmarkEnd w:id="24"/>
    <w:bookmarkStart w:id="25" w:name="conclusion"/>
    <w:p>
      <w:pPr>
        <w:pStyle w:val="Heading2"/>
      </w:pPr>
      <w:r>
        <w:t xml:space="preserve">Conclusion</w:t>
      </w:r>
    </w:p>
    <w:p>
      <w:pPr>
        <w:pStyle w:val="FirstParagraph"/>
      </w:pPr>
      <w:r>
        <w:t xml:space="preserve">The role of the</w:t>
      </w:r>
      <w:r>
        <w:t xml:space="preserve"> </w:t>
      </w:r>
      <w:r>
        <w:rPr>
          <w:bCs/>
          <w:b/>
        </w:rPr>
        <w:t xml:space="preserve">Journalist</w:t>
      </w:r>
      <w:r>
        <w:t xml:space="preserve"> </w:t>
      </w:r>
      <w:r>
        <w:t xml:space="preserve">in contemporary Argentina is undergoing a profound transformation. In</w:t>
      </w:r>
      <w:r>
        <w:t xml:space="preserve"> </w:t>
      </w:r>
      <w:r>
        <w:rPr>
          <w:bCs/>
          <w:b/>
        </w:rPr>
        <w:t xml:space="preserve">Argentina Buenos Aires</w:t>
      </w:r>
      <w:r>
        <w:t xml:space="preserve">, this change is driven by economic pressures, technological shifts, and a polarized political climate. While challenges are formidable, they also present opportunities for reinvention. By embracing digital innovation, prioritizing safety through collective action, and reaffirming their commitment to truth and verification, journalists can continue to serve as vital guardians of democratic values.</w:t>
      </w:r>
    </w:p>
    <w:p>
      <w:pPr>
        <w:pStyle w:val="BodyText"/>
      </w:pPr>
      <w:r>
        <w:t xml:space="preserve">Future research should focus on the effectiveness of new regulatory frameworks in protecting media freedom and the long-term impact of AI-generated content on newsrooms. As the media landscape continues to evolve, understanding the dynamic interplay between technology, economics, and professional ethics will be essential for sustaining a robust press in one of Latin America’s most important cultural centers.</w:t>
      </w:r>
    </w:p>
    <w:bookmarkEnd w:id="25"/>
    <w:bookmarkStart w:id="26" w:name="references"/>
    <w:p>
      <w:pPr>
        <w:pStyle w:val="Heading2"/>
      </w:pPr>
      <w:r>
        <w:t xml:space="preserve">References</w:t>
      </w:r>
    </w:p>
    <w:p>
      <w:pPr>
        <w:pStyle w:val="FirstParagraph"/>
      </w:pPr>
      <w:r>
        <w:rPr>
          <w:iCs/>
          <w:i/>
        </w:rPr>
        <w:t xml:space="preserve">Note: This article references hypothetical case studies based on general trends observed in media research regarding Latin American journalism. Actual citations would include works by scholars such as Sada (2018) on Argentine media politics, and reports from Reporters Without Borders regarding press freedom indices.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Contemporary Argentina: A Case Study of Buenos Aires</dc:title>
  <dc:creator/>
  <dc:language>en</dc:language>
  <cp:keywords/>
  <dcterms:created xsi:type="dcterms:W3CDTF">2026-07-29T10:37:51Z</dcterms:created>
  <dcterms:modified xsi:type="dcterms:W3CDTF">2026-07-29T10:37:51Z</dcterms:modified>
</cp:coreProperties>
</file>

<file path=docProps/custom.xml><?xml version="1.0" encoding="utf-8"?>
<Properties xmlns="http://schemas.openxmlformats.org/officeDocument/2006/custom-properties" xmlns:vt="http://schemas.openxmlformats.org/officeDocument/2006/docPropsVTypes"/>
</file>