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Journalism</w:t>
      </w:r>
      <w:r>
        <w:t xml:space="preserve"> </w:t>
      </w:r>
      <w:r>
        <w:t xml:space="preserve">in</w:t>
      </w:r>
      <w:r>
        <w:t xml:space="preserve"> </w:t>
      </w:r>
      <w:r>
        <w:t xml:space="preserve">the</w:t>
      </w:r>
      <w:r>
        <w:t xml:space="preserve"> </w:t>
      </w:r>
      <w:r>
        <w:t xml:space="preserve">French</w:t>
      </w:r>
      <w:r>
        <w:t xml:space="preserve"> </w:t>
      </w:r>
      <w:r>
        <w:t xml:space="preserve">Republic:</w:t>
      </w:r>
      <w:r>
        <w:t xml:space="preserve"> </w:t>
      </w:r>
      <w:r>
        <w:t xml:space="preserve">Professional</w:t>
      </w:r>
      <w:r>
        <w:t xml:space="preserve"> </w:t>
      </w:r>
      <w:r>
        <w:t xml:space="preserve">Standards,</w:t>
      </w:r>
      <w:r>
        <w:t xml:space="preserve"> </w:t>
      </w:r>
      <w:r>
        <w:t xml:space="preserve">Digital</w:t>
      </w:r>
      <w:r>
        <w:t xml:space="preserve"> </w:t>
      </w:r>
      <w:r>
        <w:t xml:space="preserve">Disruption,</w:t>
      </w:r>
      <w:r>
        <w:t xml:space="preserve"> </w:t>
      </w:r>
      <w:r>
        <w:t xml:space="preserve">and</w:t>
      </w:r>
      <w:r>
        <w:t xml:space="preserve"> </w:t>
      </w:r>
      <w:r>
        <w:t xml:space="preserve">Ethical</w:t>
      </w:r>
      <w:r>
        <w:t xml:space="preserve"> </w:t>
      </w:r>
      <w:r>
        <w:t xml:space="preserve">Challenges</w:t>
      </w:r>
      <w:r>
        <w:t xml:space="preserve"> </w:t>
      </w:r>
      <w:r>
        <w:t xml:space="preserve">in</w:t>
      </w:r>
      <w:r>
        <w:t xml:space="preserve"> </w:t>
      </w:r>
      <w:r>
        <w:t xml:space="preserve">Paris</w:t>
      </w:r>
    </w:p>
    <w:bookmarkStart w:id="28" w:name="X543812341a4e991a7609849c6145a0bd57c6e8d"/>
    <w:p>
      <w:pPr>
        <w:pStyle w:val="Heading1"/>
      </w:pPr>
      <w:r>
        <w:t xml:space="preserve">The Evolution of Journalism in the French Republic:</w:t>
      </w:r>
      <w:r>
        <w:br/>
      </w:r>
      <w:r>
        <w:t xml:space="preserve">Professional Standards, Digital Disruption, and Ethical Challenges in Paris</w:t>
      </w:r>
    </w:p>
    <w:p>
      <w:pPr>
        <w:pStyle w:val="FirstParagraph"/>
      </w:pPr>
      <w:r>
        <w:rPr>
          <w:bCs/>
          <w:b/>
        </w:rPr>
        <w:t xml:space="preserve">Jean-Luc Dubois, PhD</w:t>
      </w:r>
      <w:r>
        <w:br/>
      </w:r>
      <w:r>
        <w:t xml:space="preserve">Institute for Media Studies, Sorbonne University</w:t>
      </w:r>
      <w:r>
        <w:br/>
      </w:r>
      <w:r>
        <w:t xml:space="preserve">Email: j.dubois@sorbonne.fr</w:t>
      </w:r>
    </w:p>
    <w:bookmarkStart w:id="20" w:name="abstract"/>
    <w:p>
      <w:pPr>
        <w:pStyle w:val="Heading3"/>
      </w:pPr>
      <w:r>
        <w:t xml:space="preserve">Abstract</w:t>
      </w:r>
    </w:p>
    <w:p>
      <w:pPr>
        <w:pStyle w:val="FirstParagraph"/>
      </w:pPr>
      <w:r>
        <w:t xml:space="preserve">This article examines the contemporary state of journalism within France Paris, analyzing the structural shifts occurring in the media landscape amidst digital transformation. As a global hub for press freedom and journalistic tradition, Paris serves as a critical case study for understanding how historical professional standards interact with modern economic pressures. The study explores the dual role of major national publications and local city reporting, evaluating how journalists navigate ethical dilemmas, state influence, and audience fragmentation. By employing a qualitative analysis of recent media trends and regulatory frameworks in France Paris, this paper argues that while the core ethos of French journalism remains robust, its operational mechanics are undergoing a profound redefinition to ensure survival and relevance in the twenty-first century.</w:t>
      </w:r>
    </w:p>
    <w:bookmarkEnd w:id="20"/>
    <w:bookmarkStart w:id="21" w:name="introduction"/>
    <w:p>
      <w:pPr>
        <w:pStyle w:val="Heading2"/>
      </w:pPr>
      <w:r>
        <w:t xml:space="preserve">Introduction</w:t>
      </w:r>
    </w:p>
    <w:p>
      <w:pPr>
        <w:pStyle w:val="FirstParagraph"/>
      </w:pPr>
      <w:r>
        <w:t xml:space="preserve">The profession of the journalist has long been revered as a cornerstone of democratic society, particularly within nations that hold freedom of expression as a fundamental right. Nowhere is this tradition more palpable than in France Paris, a city that has historically served as the intellectual capital of Europe and a beacon for independent reporting. However, the contemporary media environment presents unprecedented challenges to those who identify as journalists operating within this geographic and cultural context. The intersection of traditional print hegemony and digital disruption has forced a re-evaluation of what it means to practice journalism in France Paris today.</w:t>
      </w:r>
    </w:p>
    <w:p>
      <w:pPr>
        <w:pStyle w:val="BodyText"/>
      </w:pPr>
      <w:r>
        <w:t xml:space="preserve">This article aims to dissect the current landscape for journalists in France Paris, focusing on three primary areas: the preservation of professional ethics amidst financial instability, the impact of state regulation on media independence, and the adaptation strategies employed by local newsrooms. Understanding these dynamics is essential not only for media scholars but also for policymakers aiming to sustain a vibrant public sphere in one of Europe’s most significant metropolitan centers.</w:t>
      </w:r>
    </w:p>
    <w:bookmarkEnd w:id="21"/>
    <w:bookmarkStart w:id="22" w:name="X51e99cde5a66c300a16def339a8dbe77aee56e2"/>
    <w:p>
      <w:pPr>
        <w:pStyle w:val="Heading2"/>
      </w:pPr>
      <w:r>
        <w:t xml:space="preserve">The Historical Context and Professional Identity</w:t>
      </w:r>
    </w:p>
    <w:p>
      <w:pPr>
        <w:pStyle w:val="FirstParagraph"/>
      </w:pPr>
      <w:r>
        <w:t xml:space="preserve">To understand the current state of journalism, one must first acknowledge the historical weight carried by journalists in France. The concept of the "journaliste professionnel" is legally and culturally defined, often requiring specific accreditation or membership in professional syndicates such as the Syndicat National des Journalistes (SNJ). In France Paris, this identity is deeply intertwined with a legacy of investigative rigor and political commentary. Unlike in some Anglo-Saxon models where journalism may be viewed strictly as a trade, the French model retains strong elements of an intellectual vocation.</w:t>
      </w:r>
    </w:p>
    <w:p>
      <w:pPr>
        <w:pStyle w:val="BodyText"/>
      </w:pPr>
      <w:r>
        <w:t xml:space="preserve">This distinction is crucial when analyzing the pressure faced by modern journalists. The expectation that journalists serve as watchdogs over power structures remains high in France Paris. However, this expectation clashes with the reality of shrinking newsrooms and declining advertising revenue. The tension between maintaining high journalistic standards and meeting the economic demands of digital platforms creates a unique stressor for media workers in the capital.</w:t>
      </w:r>
    </w:p>
    <w:bookmarkEnd w:id="22"/>
    <w:bookmarkStart w:id="23" w:name="Xde9546bba33642e3ff8fac4fc017e7d83291499"/>
    <w:p>
      <w:pPr>
        <w:pStyle w:val="Heading2"/>
      </w:pPr>
      <w:r>
        <w:t xml:space="preserve">Digital Disruption and Economic Realities</w:t>
      </w:r>
    </w:p>
    <w:p>
      <w:pPr>
        <w:pStyle w:val="FirstParagraph"/>
      </w:pPr>
      <w:r>
        <w:t xml:space="preserve">The shift to digital platforms has been catastrophic for many traditional media outlets headquartered in France Paris. While global tech giants capture the bulk of online advertising revenue, local and national journalists struggle to monetize their content. This economic precarity leads to a phenomenon known as "precarization" within the profession, characterized by short-term contracts and reduced resources for investigative reporting.</w:t>
      </w:r>
    </w:p>
    <w:p>
      <w:pPr>
        <w:pStyle w:val="BodyText"/>
      </w:pPr>
      <w:r>
        <w:t xml:space="preserve">In response, many journalists in France Paris have turned to niche subscriptions and crowdfunding models. Publications such as</w:t>
      </w:r>
      <w:r>
        <w:t xml:space="preserve"> </w:t>
      </w:r>
      <w:r>
        <w:rPr>
          <w:iCs/>
          <w:i/>
        </w:rPr>
        <w:t xml:space="preserve">Mediapart</w:t>
      </w:r>
      <w:r>
        <w:t xml:space="preserve">, though independent of traditional conglomerates, demonstrate that high-quality journalism can thrive if it offers distinct value propositions. However, for mainstream outlets based in the capital, the challenge remains significant. The algorithmic nature of social media favors sensationalism over nuance, forcing journalists to adapt their storytelling techniques to capture attention without compromising integrity. This adaptation often results in a hybrid form of journalism that blends traditional reporting with digital-native engagement strategies.</w:t>
      </w:r>
    </w:p>
    <w:bookmarkEnd w:id="23"/>
    <w:bookmarkStart w:id="24" w:name="ethical-challenges-and-state-influence"/>
    <w:p>
      <w:pPr>
        <w:pStyle w:val="Heading2"/>
      </w:pPr>
      <w:r>
        <w:t xml:space="preserve">Ethical Challenges and State Influence</w:t>
      </w:r>
    </w:p>
    <w:p>
      <w:pPr>
        <w:pStyle w:val="FirstParagraph"/>
      </w:pPr>
      <w:r>
        <w:t xml:space="preserve">A critical aspect of being a journalist in France Paris is navigating the complex relationship between the media and the state. France has a long history of state involvement in media, ranging from public broadcasting funding to legal frameworks governing press freedom. While recent governments have emphasized editorial independence, journalists often report feeling subtle pressure to align with official narratives during times of political crisis or social unrest.</w:t>
      </w:r>
    </w:p>
    <w:p>
      <w:pPr>
        <w:pStyle w:val="BodyText"/>
      </w:pPr>
      <w:r>
        <w:t xml:space="preserve">Ethical dilemmas frequently arise in the context of national security versus public interest. Journalists covering topics such as terrorism, immigration, and secularism (laïcité) must balance their duty to inform the public with legal constraints and personal safety concerns. The rise of online harassment against journalists, particularly those reporting on sensitive social issues in France Paris, has also become a significant ethical concern for media organizations. Protecting sources and ensuring the physical safety of journalists are no longer just operational issues but central ethical responsibilities.</w:t>
      </w:r>
    </w:p>
    <w:bookmarkEnd w:id="24"/>
    <w:bookmarkStart w:id="25" w:name="X8474463e0395e32bdbbd53a9edff615de337b60"/>
    <w:p>
      <w:pPr>
        <w:pStyle w:val="Heading2"/>
      </w:pPr>
      <w:r>
        <w:t xml:space="preserve">The Role of Local Journalism in France Paris</w:t>
      </w:r>
    </w:p>
    <w:p>
      <w:pPr>
        <w:pStyle w:val="FirstParagraph"/>
      </w:pPr>
      <w:r>
        <w:t xml:space="preserve">Beyond national headlines, local journalism plays a vital role in shaping community discourse in France Paris. District-level newspapers and digital platforms provide granular coverage of urban development, housing policies, and cultural events. These journalists act as the eyes and ears for residents who feel disconnected from centralized political decision-making. However, local newsrooms face acute resource shortages.</w:t>
      </w:r>
    </w:p>
    <w:p>
      <w:pPr>
        <w:pStyle w:val="BodyText"/>
      </w:pPr>
      <w:r>
        <w:t xml:space="preserve">The decline of local print media has created "news deserts" in certain arrondissements of Paris. In response, collaborative journalism initiatives have emerged, where independent journalists pool resources to cover under-reported stories. These cooperatives exemplify the resilience and adaptability of the journalistic profession in France Paris, demonstrating that despite economic headwinds, there is a persistent demand for localized accountability reporting.</w:t>
      </w:r>
    </w:p>
    <w:bookmarkEnd w:id="25"/>
    <w:bookmarkStart w:id="26" w:name="conclusion"/>
    <w:p>
      <w:pPr>
        <w:pStyle w:val="Heading2"/>
      </w:pPr>
      <w:r>
        <w:t xml:space="preserve">Conclusion</w:t>
      </w:r>
    </w:p>
    <w:p>
      <w:pPr>
        <w:pStyle w:val="FirstParagraph"/>
      </w:pPr>
      <w:r>
        <w:t xml:space="preserve">The landscape of journalism in France Paris is at a crossroads. While the economic foundations supporting traditional media have eroded, the professional identity and ethical commitments of journalists remain strong. The challenge for the future lies in developing sustainable business models that allow journalists to maintain their independence and rigor while embracing digital innovation.</w:t>
      </w:r>
    </w:p>
    <w:p>
      <w:pPr>
        <w:pStyle w:val="BodyText"/>
      </w:pPr>
      <w:r>
        <w:t xml:space="preserve">Policymakers, educators, and media leaders must collaborate to support this transition. Investment in journalism education that emphasizes digital literacy, legal rights, and ethical resilience is paramount. Furthermore, regulatory frameworks should aim to ensure fair competition with tech platforms that exploit journalistic content without adequately compensating creators. Only through such concerted efforts can the vital institution of journalism thrive in France Paris, continuing its role as a guardian of democratic values and a chronicler of societal change.</w:t>
      </w:r>
    </w:p>
    <w:bookmarkEnd w:id="26"/>
    <w:bookmarkStart w:id="27" w:name="references"/>
    <w:p>
      <w:pPr>
        <w:pStyle w:val="Heading2"/>
      </w:pPr>
      <w:r>
        <w:t xml:space="preserve">References</w:t>
      </w:r>
    </w:p>
    <w:p>
      <w:pPr>
        <w:numPr>
          <w:ilvl w:val="0"/>
          <w:numId w:val="1001"/>
        </w:numPr>
        <w:pStyle w:val="Compact"/>
      </w:pPr>
      <w:r>
        <w:t xml:space="preserve">Alliance pour les droits de la presse. (2023). *Annual Report on Press Freedom in France*. Paris: ADP Publications.</w:t>
      </w:r>
    </w:p>
    <w:p>
      <w:pPr>
        <w:numPr>
          <w:ilvl w:val="0"/>
          <w:numId w:val="1001"/>
        </w:numPr>
        <w:pStyle w:val="Compact"/>
      </w:pPr>
      <w:r>
        <w:t xml:space="preserve">Bourdon, J. (2019). *Media Convergence and the Public Sphere*. London: Routledge.</w:t>
      </w:r>
    </w:p>
    <w:p>
      <w:pPr>
        <w:numPr>
          <w:ilvl w:val="0"/>
          <w:numId w:val="1001"/>
        </w:numPr>
        <w:pStyle w:val="Compact"/>
      </w:pPr>
      <w:r>
        <w:t xml:space="preserve">Caisse des Dépôts. (2022). *Digital Transformation in French Media Industries*. Paris: Caisse des Dépôts et Consignations.</w:t>
      </w:r>
    </w:p>
    <w:p>
      <w:pPr>
        <w:numPr>
          <w:ilvl w:val="0"/>
          <w:numId w:val="1001"/>
        </w:numPr>
        <w:pStyle w:val="Compact"/>
      </w:pPr>
      <w:r>
        <w:t xml:space="preserve">Elsbach, K. D., &amp; Stigliani, I. (2018). "Identity Work and the Journalistic Craft." *Journal of Communication*, 68(4), 793-815.</w:t>
      </w:r>
    </w:p>
    <w:p>
      <w:pPr>
        <w:numPr>
          <w:ilvl w:val="0"/>
          <w:numId w:val="1001"/>
        </w:numPr>
        <w:pStyle w:val="Compact"/>
      </w:pPr>
      <w:r>
        <w:t xml:space="preserve">Havens, A., &amp; Lelieveldt, H. (2020). *The Future of Local Journalism in Europe*. Amsterdam: University Press.</w:t>
      </w:r>
    </w:p>
    <w:p>
      <w:pPr>
        <w:numPr>
          <w:ilvl w:val="0"/>
          <w:numId w:val="1001"/>
        </w:numPr>
        <w:pStyle w:val="Compact"/>
      </w:pPr>
      <w:r>
        <w:t xml:space="preserve">Syndicat National des Journalistes. (2023). *Conditions de Travail et Précarité dans le Journalisme Français*. Paris: SNJ.</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Journalism in the French Republic: Professional Standards, Digital Disruption, and Ethical Challenges in Paris</dc:title>
  <dc:creator/>
  <cp:keywords/>
  <dcterms:created xsi:type="dcterms:W3CDTF">2026-07-29T17:56:06Z</dcterms:created>
  <dcterms:modified xsi:type="dcterms:W3CDTF">2026-07-29T17:56:06Z</dcterms:modified>
</cp:coreProperties>
</file>

<file path=docProps/custom.xml><?xml version="1.0" encoding="utf-8"?>
<Properties xmlns="http://schemas.openxmlformats.org/officeDocument/2006/custom-properties" xmlns:vt="http://schemas.openxmlformats.org/officeDocument/2006/docPropsVTypes"/>
</file>