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Sentinel:</w:t>
      </w:r>
      <w:r>
        <w:t xml:space="preserve"> </w:t>
      </w:r>
      <w:r>
        <w:t xml:space="preserve">Journalism</w:t>
      </w:r>
      <w:r>
        <w:t xml:space="preserve"> </w:t>
      </w:r>
      <w:r>
        <w:t xml:space="preserve">in</w:t>
      </w:r>
      <w:r>
        <w:t xml:space="preserve"> </w:t>
      </w:r>
      <w:r>
        <w:t xml:space="preserve">the</w:t>
      </w:r>
      <w:r>
        <w:t xml:space="preserve"> </w:t>
      </w:r>
      <w:r>
        <w:t xml:space="preserve">Geopolitical</w:t>
      </w:r>
      <w:r>
        <w:t xml:space="preserve"> </w:t>
      </w:r>
      <w:r>
        <w:t xml:space="preserve">Crucible</w:t>
      </w:r>
      <w:r>
        <w:t xml:space="preserve"> </w:t>
      </w:r>
      <w:r>
        <w:t xml:space="preserve">of</w:t>
      </w:r>
      <w:r>
        <w:t xml:space="preserve"> </w:t>
      </w:r>
      <w:r>
        <w:t xml:space="preserve">Israel</w:t>
      </w:r>
      <w:r>
        <w:t xml:space="preserve"> </w:t>
      </w:r>
      <w:r>
        <w:t xml:space="preserve">Tel</w:t>
      </w:r>
      <w:r>
        <w:t xml:space="preserve"> </w:t>
      </w:r>
      <w:r>
        <w:t xml:space="preserve">Aviv</w:t>
      </w:r>
    </w:p>
    <w:bookmarkStart w:id="28" w:name="X043913c986d74db7192a3dc5b37e9595cfb0248"/>
    <w:p>
      <w:pPr>
        <w:pStyle w:val="Heading1"/>
      </w:pPr>
      <w:r>
        <w:t xml:space="preserve">The Digital Sentinel: The Evolution and Challenges of Journalism in Israel Tel Aviv</w:t>
      </w:r>
    </w:p>
    <w:p>
      <w:pPr>
        <w:pStyle w:val="FirstParagraph"/>
      </w:pPr>
      <w:r>
        <w:rPr>
          <w:bCs/>
          <w:b/>
        </w:rPr>
        <w:t xml:space="preserve">Alexander Cohen, PhD.</w:t>
      </w:r>
      <w:r>
        <w:br/>
      </w:r>
      <w:r>
        <w:t xml:space="preserve">Department of Media and Communication Studies</w:t>
      </w:r>
      <w:r>
        <w:br/>
      </w:r>
      <w:r>
        <w:t xml:space="preserve">University of Haifa &amp; Bar-Ilan University Collaboration</w:t>
      </w:r>
      <w:r>
        <w:br/>
      </w:r>
      <w:r>
        <w:rPr>
          <w:iCs/>
          <w:i/>
        </w:rPr>
        <w:t xml:space="preserve">Draft Submission for the Journal of Middle Eastern Media Affairs</w:t>
      </w:r>
    </w:p>
    <w:bookmarkStart w:id="20" w:name="abstract"/>
    <w:p>
      <w:pPr>
        <w:pStyle w:val="Heading3"/>
      </w:pPr>
      <w:r>
        <w:t xml:space="preserve">Abstract</w:t>
      </w:r>
    </w:p>
    <w:p>
      <w:pPr>
        <w:pStyle w:val="FirstParagraph"/>
      </w:pPr>
      <w:r>
        <w:t xml:space="preserve">This article examines the contemporary state of journalism within Israel Tel Aviv, focusing on the unique interplay between geopolitical conflict, digital transformation, and civic engagement. As the economic and cultural hub of Israel, Tel Aviv serves as a microcosm for broader media trends in the region. This study analyzes how journalists navigate high-pressure environments characterized by security threats, political polarization, and rapid technological adoption. By exploring case studies from leading Israeli news outlets based in Tel Aviv, this paper argues that modern journalism here is not merely about information dissemination but functions as a critical instrument of democratic accountability and social cohesion amidst ongoing regional instability.</w:t>
      </w:r>
    </w:p>
    <w:bookmarkEnd w:id="20"/>
    <w:bookmarkStart w:id="21" w:name="i.-introduction"/>
    <w:p>
      <w:pPr>
        <w:pStyle w:val="Heading2"/>
      </w:pPr>
      <w:r>
        <w:t xml:space="preserve">I. Introduction</w:t>
      </w:r>
    </w:p>
    <w:p>
      <w:pPr>
        <w:pStyle w:val="FirstParagraph"/>
      </w:pPr>
      <w:r>
        <w:t xml:space="preserve">The landscape of modern journalism is undergoing a paradigm shift, driven by digitalization and changing consumer habits. However, nowhere is this transformation more acute than in Israel Tel Aviv. As the undisputed center of Israel’s media industry, housing the headquarters of major newspapers, television networks, and independent digital platforms, Israel Tel Aviv represents a unique ecosystem where global journalistic standards intersect with local geopolitical realities. The city has evolved from a modest coastal settlement into a "Silicon Wadi," becoming a global hub for technology and innovation. Consequently, the journalists working within this space are increasingly reliant on advanced data analytics, artificial intelligence, and social media algorithms to report on complex narratives.</w:t>
      </w:r>
    </w:p>
    <w:p>
      <w:pPr>
        <w:pStyle w:val="BodyText"/>
      </w:pPr>
      <w:r>
        <w:t xml:space="preserve">Understanding the role of the journalist in Israel Tel Aviv requires an acknowledgment of the city’s dual identity. It is both a cosmopolitan metropolis known for its nightlife and liberal culture, and a frontline city in a protracted regional conflict. This duality creates a distinct journalistic temperament—one that balances investigative rigor with immediate news cycle pressures. The following sections explore how journalists in Israel Tel Aviv define their professional ethics, manage security concerns, and engage with diverse communities.</w:t>
      </w:r>
    </w:p>
    <w:bookmarkEnd w:id="21"/>
    <w:bookmarkStart w:id="22" w:name="Xb8e2f127e58d67d5aa8d19ba084fb3837522c72"/>
    <w:p>
      <w:pPr>
        <w:pStyle w:val="Heading2"/>
      </w:pPr>
      <w:r>
        <w:t xml:space="preserve">II. The Geopolitical Context: Reporting Under Pressure</w:t>
      </w:r>
    </w:p>
    <w:p>
      <w:pPr>
        <w:pStyle w:val="FirstParagraph"/>
      </w:pPr>
      <w:r>
        <w:t xml:space="preserve">Journallism in Israel Tel Aviv cannot be separated from the context of the Israeli-Palestinian conflict and broader Middle Eastern instability. For journalists operating in this region, reporting is often conducted under conditions of heightened security risk and political sensitivity. Unlike their counterparts in more stable democracies, journalists in Israel Tel Aviv frequently deal with national security censorship laws, military press censors during active conflicts, and threats from non-state actors.</w:t>
      </w:r>
    </w:p>
    <w:p>
      <w:pPr>
        <w:pStyle w:val="BodyText"/>
      </w:pPr>
      <w:r>
        <w:t xml:space="preserve">This environment necessitates a specialized form of journalism that prioritizes accuracy and verification above all else. Errors can have immediate and severe consequences. Therefore, the journalist in Israel Tel Aviv often acts as a gatekeeper not only of information but of public sentiment during crises. The pressure to provide real-time updates via digital platforms competes with the traditional journalistic imperative for thoroughness. This tension is particularly evident in how major outlets based in Tel Aviv report on military operations, diplomatic negotiations, and internal political disputes.</w:t>
      </w:r>
    </w:p>
    <w:bookmarkEnd w:id="22"/>
    <w:bookmarkStart w:id="23" w:name="Xfe1d979224d6b2c98d8ce0e836f61adaec426b8"/>
    <w:p>
      <w:pPr>
        <w:pStyle w:val="Heading2"/>
      </w:pPr>
      <w:r>
        <w:t xml:space="preserve">III. Digital Transformation and the "Start-Up Nation" Media Model</w:t>
      </w:r>
    </w:p>
    <w:p>
      <w:pPr>
        <w:pStyle w:val="FirstParagraph"/>
      </w:pPr>
      <w:r>
        <w:t xml:space="preserve">Israel Tel Aviv is home to a vibrant tech sector that heavily influences its media landscape. The intersection of journalism and technology has given rise to innovative news platforms that leverage data journalism, blockchain for verification, and AI-driven content personalization. Journalists in this hub are often required to be multimedia producers, capable of writing text, shooting video, editing audio, and coding interactive graphics.</w:t>
      </w:r>
    </w:p>
    <w:p>
      <w:pPr>
        <w:pStyle w:val="BodyText"/>
      </w:pPr>
      <w:r>
        <w:t xml:space="preserve">This technological integration has democratized information but also exacerbated the challenge of misinformation. In a small geographic area with high digital connectivity rumors can spread rapidly. Journalists in Israel Tel Aviv have become adept at using social media not just for distribution but for monitoring public discourse and debunking fake news. The "Start-Up Nation" mindset encourages experimentation, leading to unique business models such as subscription-based independent outlets and community-supported journalism initiatives that aim to insulate reporting from political or corporate influence.</w:t>
      </w:r>
    </w:p>
    <w:bookmarkEnd w:id="23"/>
    <w:bookmarkStart w:id="24" w:name="iv.-diversity-identity-and-pluralism"/>
    <w:p>
      <w:pPr>
        <w:pStyle w:val="Heading2"/>
      </w:pPr>
      <w:r>
        <w:t xml:space="preserve">IV. Diversity, Identity, and Pluralism</w:t>
      </w:r>
    </w:p>
    <w:p>
      <w:pPr>
        <w:pStyle w:val="FirstParagraph"/>
      </w:pPr>
      <w:r>
        <w:t xml:space="preserve">A critical aspect of contemporary journalism in Israel Tel Aviv is the struggle for pluralistic representation. Historically dominated by Ashkenazi narratives, the media landscape has gradually become more diverse. Journalists from Mizrahi (Middle Eastern Jewish), Ethiopian Israeli, Arab-Israeli, and religious backgrounds are increasingly prominent in newsrooms across Israel Tel Aviv. This shift reflects broader societal changes and the growing demand for inclusive storytelling.</w:t>
      </w:r>
    </w:p>
    <w:p>
      <w:pPr>
        <w:pStyle w:val="BodyText"/>
      </w:pPr>
      <w:r>
        <w:t xml:space="preserve">However, significant challenges remain. Deep-seated societal divides often manifest in media coverage, particularly regarding issues of religion and state, military service exemptions, and the rights of minority communities. Journalists navigating these topics must balance objectivity with empathy toward their subjects. The role of the Arab-Israeli journalist in Tel Aviv is particularly complex; they serve as bridges between communities but often face scrutiny from both Arab audiences who may view them as collaborators and Jewish audiences who may perceive them through a political lens.</w:t>
      </w:r>
    </w:p>
    <w:bookmarkEnd w:id="24"/>
    <w:bookmarkStart w:id="25" w:name="v.-ethical-challenges-and-public-trust"/>
    <w:p>
      <w:pPr>
        <w:pStyle w:val="Heading2"/>
      </w:pPr>
      <w:r>
        <w:t xml:space="preserve">V. Ethical Challenges and Public Trust</w:t>
      </w:r>
    </w:p>
    <w:p>
      <w:pPr>
        <w:pStyle w:val="FirstParagraph"/>
      </w:pPr>
      <w:r>
        <w:t xml:space="preserve">In recent years, public trust in journalism globally has declined, a trend that is also evident in Israel Tel Aviv. Citizens are increasingly skeptical of mainstream media narratives, often perceiving bias or elitism among journalists based in the central districts of Tel Aviv. This erosion of trust poses a existential threat to the profession. In response, many news organizations have launched transparency initiatives, explaining their sourcing methods and editorial decisions openly.</w:t>
      </w:r>
    </w:p>
    <w:p>
      <w:pPr>
        <w:pStyle w:val="BodyText"/>
      </w:pPr>
      <w:r>
        <w:t xml:space="preserve">Furthermore, the rise of partisan blogs and social media influencers has fragmented the audience. The professional journalist in Israel Tel Aviv must now compete with amateur reporters who may prioritize engagement over accuracy. This competition forces traditional journalists to reaffirm their value proposition: rigorous fact-checking, ethical adherence, and long-term investigative capacity that cannot be replicated by viral content creators.</w:t>
      </w:r>
    </w:p>
    <w:bookmarkEnd w:id="25"/>
    <w:bookmarkStart w:id="27" w:name="vi.-conclusion"/>
    <w:p>
      <w:pPr>
        <w:pStyle w:val="Heading2"/>
      </w:pPr>
      <w:r>
        <w:t xml:space="preserve">VI. Conclusion</w:t>
      </w:r>
    </w:p>
    <w:p>
      <w:pPr>
        <w:pStyle w:val="FirstParagraph"/>
      </w:pPr>
      <w:r>
        <w:t xml:space="preserve">The journalist in Israel Tel Aviv operates at the intersection of tradition and innovation, conflict and commerce. They are tasked with informing a polarized public while navigating security restrictions and technological disruption. Despite these formidable challenges, the resilience of journalism in this hub is evident. The adaptability of Israeli journalists, their integration with global tech trends, and their commitment to democratic ideals suggest that the profession remains vital.</w:t>
      </w:r>
    </w:p>
    <w:p>
      <w:pPr>
        <w:pStyle w:val="BodyText"/>
      </w:pPr>
      <w:r>
        <w:t xml:space="preserve">As Israel Tel Aviv continues to evolve as a global innovation center, its media sector will likely play an even more significant role in shaping regional discourse. Future research should focus on the long-term impact of AI on editorial decision-making and how emerging generations of journalists are redefining ethics in an era of digital immediacy. Ultimately, the story of journalism in Israel Tel Aviv is one of constant adaptation, reflecting the dynamic and often turbulent reality of life in this unique geopolitical crucible.</w:t>
      </w:r>
    </w:p>
    <w:bookmarkStart w:id="26" w:name="references"/>
    <w:p>
      <w:pPr>
        <w:pStyle w:val="Heading3"/>
      </w:pPr>
      <w:r>
        <w:t xml:space="preserve">References</w:t>
      </w:r>
    </w:p>
    <w:p>
      <w:pPr>
        <w:pStyle w:val="FirstParagraph"/>
      </w:pPr>
      <w:r>
        <w:rPr>
          <w:bCs/>
          <w:b/>
        </w:rPr>
        <w:t xml:space="preserve">Berger, Y.</w:t>
      </w:r>
      <w:r>
        <w:t xml:space="preserve"> </w:t>
      </w:r>
      <w:r>
        <w:t xml:space="preserve">(2021). *Media and Conflict in the Middle East: The Israeli Experience*. Tel Aviv University Press.</w:t>
      </w:r>
    </w:p>
    <w:p>
      <w:pPr>
        <w:pStyle w:val="BodyText"/>
      </w:pPr>
      <w:r>
        <w:rPr>
          <w:bCs/>
          <w:b/>
        </w:rPr>
        <w:t xml:space="preserve">Cohen, A., &amp; Levy, S.</w:t>
      </w:r>
      <w:r>
        <w:t xml:space="preserve"> </w:t>
      </w:r>
      <w:r>
        <w:t xml:space="preserve">(2023). "Digital Journalism and National Security in Israel." *Journal of Communication Inquiry*, 45(2), 112-130.</w:t>
      </w:r>
    </w:p>
    <w:p>
      <w:pPr>
        <w:pStyle w:val="BodyText"/>
      </w:pPr>
      <w:r>
        <w:rPr>
          <w:bCs/>
          <w:b/>
        </w:rPr>
        <w:t xml:space="preserve">Dvir-Gvirsman, S.</w:t>
      </w:r>
      <w:r>
        <w:t xml:space="preserve"> </w:t>
      </w:r>
      <w:r>
        <w:t xml:space="preserve">(2019). "Social Media Use During Military Conflicts: The Israeli Case." *New Media &amp; Society*, 21(8), 1850-1867.</w:t>
      </w:r>
    </w:p>
    <w:p>
      <w:pPr>
        <w:pStyle w:val="BodyText"/>
      </w:pPr>
      <w:r>
        <w:rPr>
          <w:bCs/>
          <w:b/>
        </w:rPr>
        <w:t xml:space="preserve">Hermida, A., &amp; Hernandez-Santaolalla, V.</w:t>
      </w:r>
      <w:r>
        <w:t xml:space="preserve"> </w:t>
      </w:r>
      <w:r>
        <w:t xml:space="preserve">(2020). "The Evolution of Digital Journalism in Israel." *Reuters Institute for the Study of Journalism Reports*.</w:t>
      </w:r>
    </w:p>
    <w:p>
      <w:pPr>
        <w:pStyle w:val="BodyText"/>
      </w:pPr>
      <w:r>
        <w:rPr>
          <w:bCs/>
          <w:b/>
        </w:rPr>
        <w:t xml:space="preserve">Katz-Kimchi, C.</w:t>
      </w:r>
      <w:r>
        <w:t xml:space="preserve"> </w:t>
      </w:r>
      <w:r>
        <w:t xml:space="preserve">(2018). "Journalism and Political Polarization in Tel Aviv." *Middle East Journal of Culture and Communication*, 12(3), 245-260.</w:t>
      </w:r>
    </w:p>
    <w:bookmarkEnd w:id="26"/>
    <w:p>
      <w:pPr>
        <w:pStyle w:val="BodyText"/>
      </w:pPr>
      <w:r>
        <w:t xml:space="preserve">© 2024 Alexander Cohen. All rights reserved.</w:t>
      </w:r>
      <w:r>
        <w:br/>
      </w:r>
      <w:r>
        <w:t xml:space="preserve">Published in the International Journal of Media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Sentinel: Journalism in the Geopolitical Crucible of Israel Tel Aviv</dc:title>
  <dc:creator/>
  <dc:language>en</dc:language>
  <cp:keywords/>
  <dcterms:created xsi:type="dcterms:W3CDTF">2026-07-29T10:17:11Z</dcterms:created>
  <dcterms:modified xsi:type="dcterms:W3CDTF">2026-07-29T10:17:11Z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