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28" w:name="X70d618320e6d58aa60dd9228e89e879fd556e5a"/>
    <w:p>
      <w:pPr>
        <w:pStyle w:val="Heading1"/>
      </w:pPr>
      <w:r>
        <w:t xml:space="preserve">The Role and Evolution of the Journalist in Contemporary Japan</w:t>
      </w:r>
      <w:r>
        <w:br/>
      </w:r>
      <w:r>
        <w:t xml:space="preserve">A Case Study of Osaka</w:t>
      </w:r>
    </w:p>
    <w:p>
      <w:pPr>
        <w:pStyle w:val="FirstParagraph"/>
      </w:pPr>
      <w:r>
        <w:rPr>
          <w:bCs/>
          <w:b/>
        </w:rPr>
        <w:t xml:space="preserve">Author:</w:t>
      </w:r>
      <w:r>
        <w:t xml:space="preserve"> </w:t>
      </w:r>
      <w:r>
        <w:t xml:space="preserve">Dr. Kenjiro Tanaka</w:t>
      </w:r>
      <w:r>
        <w:br/>
      </w:r>
      <w:r>
        <w:t xml:space="preserve">Department of Media Studies, Kansai University</w:t>
      </w:r>
      <w:r>
        <w:br/>
      </w:r>
      <w:r>
        <w:t xml:space="preserve">Osaka, Japan</w:t>
      </w:r>
    </w:p>
    <w:bookmarkStart w:id="20" w:name="abstract"/>
    <w:p>
      <w:pPr>
        <w:pStyle w:val="Heading3"/>
      </w:pPr>
      <w:r>
        <w:t xml:space="preserve">Abstract</w:t>
      </w:r>
    </w:p>
    <w:p>
      <w:pPr>
        <w:pStyle w:val="FirstParagraph"/>
      </w:pPr>
      <w:r>
        <w:t xml:space="preserve">This article examines the multifaceted role of the journalist in contemporary Japanese society, with a specific focus on the city of Osaka. While Japan’s media landscape is often characterized by high concentration and conservative practices, Osaka presents a unique sociopolitical environment that challenges traditional journalistic norms. By analyzing historical shifts, digital transformation, and local political dynamics, this paper argues that journalists in Osaka are undergoing a critical redefinition of their professional identity. This evolution is driven by the need to bridge the gap between centralised Tokyo-centric narratives and local grassroots concerns.</w:t>
      </w:r>
    </w:p>
    <w:bookmarkEnd w:id="20"/>
    <w:bookmarkStart w:id="21" w:name="introduction"/>
    <w:p>
      <w:pPr>
        <w:pStyle w:val="Heading2"/>
      </w:pPr>
      <w:r>
        <w:t xml:space="preserve">Introduction</w:t>
      </w:r>
    </w:p>
    <w:p>
      <w:pPr>
        <w:pStyle w:val="FirstParagraph"/>
      </w:pPr>
      <w:r>
        <w:t xml:space="preserve">The profession of journalism serves as the bedrock of democratic accountability and informed public discourse. In Japan, however, the role of the journalist has historically been complex, characterized by close-knit relationships between media outlets and political elites. For decades, journalists in Japan operated within a framework that prioritized social harmony (*wa*) over adversarial reporting. However, as society becomes increasingly digitized and polarized, these traditional models are facing unprecedented scrutiny.</w:t>
      </w:r>
    </w:p>
    <w:p>
      <w:pPr>
        <w:pStyle w:val="BodyText"/>
      </w:pPr>
      <w:r>
        <w:t xml:space="preserve">This article focuses specifically on Osaka, Japan’s second-largest metropolitan area and the cultural heart of the Kansai region. Osaka is not merely a geographic location; it represents a distinct political and cultural identity that has often stood in contrast to Tokyo. Consequently, journalists operating in Osaka navigate a unique intersection of national expectations and regional demands. Understanding how journalists function within this specific context provides valuable insights into the broader transformation of media practices across Japan.</w:t>
      </w:r>
    </w:p>
    <w:bookmarkEnd w:id="21"/>
    <w:bookmarkStart w:id="22" w:name="Xeaa07b7b47bf957697890eb2b55404df2e14b3e"/>
    <w:p>
      <w:pPr>
        <w:pStyle w:val="Heading2"/>
      </w:pPr>
      <w:r>
        <w:t xml:space="preserve">Historical Context: The Osaka Media Landscape</w:t>
      </w:r>
    </w:p>
    <w:p>
      <w:pPr>
        <w:pStyle w:val="FirstParagraph"/>
      </w:pPr>
      <w:r>
        <w:t xml:space="preserve">To understand the current state of journalism in Osaka, one must acknowledge its historical distinction from Tokyo. Historically, Osaka newspapers and broadcasters have cultivated a reputation for being slightly more critical and populist than their Tokyo counterparts. This difference is rooted in the city’s commercial history as Japan’s merchant capital (*Naniwa*). The "Osaka Spirit" (*Osaka-jin*) emphasizes pragmatism, humor, and directness—traits that influence how journalists frame stories.</w:t>
      </w:r>
    </w:p>
    <w:p>
      <w:pPr>
        <w:pStyle w:val="BodyText"/>
      </w:pPr>
      <w:r>
        <w:t xml:space="preserve">In the mid-20th century, Osaka-based outlets played a pivotal role in investigative journalism that challenged local corruption and administrative inefficiencies. However, like the rest of Japan, local newspapers faced declining circulation due to the rise of free daily papers and digital news aggregators. This decline forced journalists in Osaka to rethink their value proposition. They could no longer rely solely on access-based reporting (*kishidan* system), which had long dominated Japanese newsrooms.</w:t>
      </w:r>
    </w:p>
    <w:bookmarkEnd w:id="22"/>
    <w:bookmarkStart w:id="23" w:name="X06c9fb060e46fca8cd7f6e3a5f5e185e56e3b30"/>
    <w:p>
      <w:pPr>
        <w:pStyle w:val="Heading2"/>
      </w:pPr>
      <w:r>
        <w:t xml:space="preserve">The Digital Transformation and Citizen Journalism</w:t>
      </w:r>
    </w:p>
    <w:p>
      <w:pPr>
        <w:pStyle w:val="FirstParagraph"/>
      </w:pPr>
      <w:r>
        <w:t xml:space="preserve">The advent of the internet has fundamentally altered the role of the journalist. In Osaka, this shift has been particularly pronounced due to high smartphone penetration rates among both older demographics and youth. Journalists are no longer just gatekeepers of information; they have become facilitators of community dialogue.</w:t>
      </w:r>
    </w:p>
    <w:p>
      <w:pPr>
        <w:numPr>
          <w:ilvl w:val="0"/>
          <w:numId w:val="1001"/>
        </w:numPr>
        <w:pStyle w:val="Compact"/>
      </w:pPr>
      <w:r>
        <w:rPr>
          <w:bCs/>
          <w:b/>
        </w:rPr>
        <w:t xml:space="preserve">Social Media Engagement:</w:t>
      </w:r>
      <w:r>
        <w:t xml:space="preserve"> </w:t>
      </w:r>
      <w:r>
        <w:t xml:space="preserve">Journalists in Osaka increasingly use platforms like X (formerly Twitter) to break news, gauge public sentiment, and engage directly with citizens. This allows for real-time feedback loops that were impossible in the print era.</w:t>
      </w:r>
    </w:p>
    <w:p>
      <w:pPr>
        <w:numPr>
          <w:ilvl w:val="0"/>
          <w:numId w:val="1001"/>
        </w:numPr>
        <w:pStyle w:val="Compact"/>
      </w:pPr>
      <w:r>
        <w:rPr>
          <w:bCs/>
          <w:b/>
        </w:rPr>
        <w:t xml:space="preserve">Data Journalism:</w:t>
      </w:r>
      <w:r>
        <w:t xml:space="preserve"> </w:t>
      </w:r>
      <w:r>
        <w:t xml:space="preserve">With the democratization of data tools, journalists are producing more data-driven reports on local issues such as urban planning in Namba or disaster preparedness in coastal areas. This shift moves the role from anecdotal storytelling to evidence-based analysis.</w:t>
      </w:r>
    </w:p>
    <w:p>
      <w:pPr>
        <w:numPr>
          <w:ilvl w:val="0"/>
          <w:numId w:val="1001"/>
        </w:numPr>
        <w:pStyle w:val="Compact"/>
      </w:pPr>
      <w:r>
        <w:rPr>
          <w:bCs/>
          <w:b/>
        </w:rPr>
        <w:t xml:space="preserve">Citizen Collaboration:</w:t>
      </w:r>
      <w:r>
        <w:t xml:space="preserve"> </w:t>
      </w:r>
      <w:r>
        <w:t xml:space="preserve">There is a growing trend of "participatory journalism," where local residents contribute tips and content. In Osaka, this has led to more diverse coverage of niche community issues that were previously ignored by mainstream outlets.</w:t>
      </w:r>
    </w:p>
    <w:bookmarkEnd w:id="23"/>
    <w:bookmarkStart w:id="24" w:name="X5eb84c2e21eb45bacda7e251f8326a86dbccbdb"/>
    <w:p>
      <w:pPr>
        <w:pStyle w:val="Heading2"/>
      </w:pPr>
      <w:r>
        <w:t xml:space="preserve">The Politicization of the Journalist’s Role</w:t>
      </w:r>
    </w:p>
    <w:p>
      <w:pPr>
        <w:pStyle w:val="FirstParagraph"/>
      </w:pPr>
      <w:r>
        <w:t xml:space="preserve">Oakaka has recently become a focal point for political activism in Japan, notably through the rise of regionalist parties and social movements. This politicization has placed journalists in a challenging position. Traditionally, Japanese journalists avoided overt political alignment to maintain neutrality. However, in Osaka’s highly charged political environment, silence is often interpreted as complicity.</w:t>
      </w:r>
    </w:p>
    <w:p>
      <w:pPr>
        <w:pStyle w:val="BodyText"/>
      </w:pPr>
      <w:r>
        <w:t xml:space="preserve">Journalists are now expected to not only report on political events but also to contextualize them within the broader framework of local identity and national policy conflicts. For instance, coverage of Osaka Metropolis Plan debates required journalists to explain complex administrative restructuring in ways that resonated with everyday citizens. This requires a level of civic education and advocacy that goes beyond traditional reporting mandates.</w:t>
      </w:r>
    </w:p>
    <w:bookmarkEnd w:id="24"/>
    <w:bookmarkStart w:id="25" w:name="ethical-challenges-and-press-freedom"/>
    <w:p>
      <w:pPr>
        <w:pStyle w:val="Heading2"/>
      </w:pPr>
      <w:r>
        <w:t xml:space="preserve">Ethical Challenges and Press Freedom</w:t>
      </w:r>
    </w:p>
    <w:p>
      <w:pPr>
        <w:pStyle w:val="FirstParagraph"/>
      </w:pPr>
      <w:r>
        <w:t xml:space="preserve">Despite these advancements, journalists in Osaka face significant ethical challenges. The pressure to generate clicks in a digital economy often leads to sensationalism, which can distort local issues. Furthermore, the threat of legal action (*shacho*) against critical reporting remains a concern. Recent years have seen increased attempts by local governments to restrict access to information under the guise of privacy protection.</w:t>
      </w:r>
    </w:p>
    <w:p>
      <w:pPr>
        <w:pStyle w:val="BodyText"/>
      </w:pPr>
      <w:r>
        <w:t xml:space="preserve">Moreover, the gender imbalance in Japanese newsrooms persists. Women journalists in Osaka often report facing similar barriers as those in Tokyo, limiting their ability to cover certain beats such as politics or economics. Addressing this disparity is crucial for ensuring that journalistic coverage reflects the diversity of Osaka’s population.</w:t>
      </w:r>
    </w:p>
    <w:bookmarkEnd w:id="25"/>
    <w:bookmarkStart w:id="27" w:name="conclusion"/>
    <w:p>
      <w:pPr>
        <w:pStyle w:val="Heading2"/>
      </w:pPr>
      <w:r>
        <w:t xml:space="preserve">Conclusion</w:t>
      </w:r>
    </w:p>
    <w:p>
      <w:pPr>
        <w:pStyle w:val="FirstParagraph"/>
      </w:pPr>
      <w:r>
        <w:t xml:space="preserve">The journalist in contemporary Japan, particularly within the dynamic environment of Osaka, is undergoing a profound transformation. The traditional model of access-based journalism is giving way to a more engaged, data-driven, and community-oriented approach. While challenges regarding ethics, sustainability, and press freedom remain significant hurdles for journalists operating in this region.</w:t>
      </w:r>
    </w:p>
    <w:p>
      <w:pPr>
        <w:pStyle w:val="BodyText"/>
      </w:pPr>
      <w:r>
        <w:t xml:space="preserve">The future of journalism in Osaka depends on the profession’s ability to adapt without losing its core commitment to truth and accountability. By leveraging digital tools while maintaining journalistic integrity, journalists can continue to serve as vital watchdogs and storytellers. For researchers and policymakers, recognizing the unique characteristics of Osaka’s media landscape is essential for fostering a healthier democratic discourse in Japan.</w:t>
      </w:r>
    </w:p>
    <w:bookmarkStart w:id="26" w:name="references"/>
    <w:p>
      <w:pPr>
        <w:pStyle w:val="Heading3"/>
      </w:pPr>
      <w:r>
        <w:t xml:space="preserve">References</w:t>
      </w:r>
    </w:p>
    <w:p>
      <w:pPr>
        <w:numPr>
          <w:ilvl w:val="0"/>
          <w:numId w:val="1002"/>
        </w:numPr>
        <w:pStyle w:val="Compact"/>
      </w:pPr>
      <w:r>
        <w:t xml:space="preserve">Iwabuchi, K. (2015). *Media and Globalization in Asia*. Routledge.</w:t>
      </w:r>
    </w:p>
    <w:p>
      <w:pPr>
        <w:numPr>
          <w:ilvl w:val="0"/>
          <w:numId w:val="1002"/>
        </w:numPr>
        <w:pStyle w:val="Compact"/>
      </w:pPr>
      <w:r>
        <w:t xml:space="preserve">Murakami, Y. (2018). "The Changing Role of Newspapers in Japan." *Journal of Japanese Studies*, 44(2), 31-56.</w:t>
      </w:r>
    </w:p>
    <w:p>
      <w:pPr>
        <w:numPr>
          <w:ilvl w:val="0"/>
          <w:numId w:val="1002"/>
        </w:numPr>
        <w:pStyle w:val="Compact"/>
      </w:pPr>
      <w:r>
        <w:t xml:space="preserve">Nakanishi, T. (2020). *Osaka’s Political Identity and Media Representation*. Kansai University Press.</w:t>
      </w:r>
    </w:p>
    <w:p>
      <w:pPr>
        <w:numPr>
          <w:ilvl w:val="0"/>
          <w:numId w:val="1002"/>
        </w:numPr>
        <w:pStyle w:val="Compact"/>
      </w:pPr>
      <w:r>
        <w:t xml:space="preserve">Sato, H. (2019). "Digital Journalism and Civic Engagement in Urban Japan." *Asian Journal of Communication*, 30(4), 389-405.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Japan: A Case Study of Osaka</dc:title>
  <dc:creator/>
  <dc:language>en</dc:language>
  <cp:keywords/>
  <dcterms:created xsi:type="dcterms:W3CDTF">2026-07-29T14:58:21Z</dcterms:created>
  <dcterms:modified xsi:type="dcterms:W3CDTF">2026-07-29T14:58:21Z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