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Journalist</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Navigating</w:t>
      </w:r>
      <w:r>
        <w:t xml:space="preserve"> </w:t>
      </w:r>
      <w:r>
        <w:t xml:space="preserve">a</w:t>
      </w:r>
      <w:r>
        <w:t xml:space="preserve"> </w:t>
      </w:r>
      <w:r>
        <w:t xml:space="preserve">Polarized</w:t>
      </w:r>
      <w:r>
        <w:t xml:space="preserve"> </w:t>
      </w:r>
      <w:r>
        <w:t xml:space="preserve">Media</w:t>
      </w:r>
      <w:r>
        <w:t xml:space="preserve"> </w:t>
      </w:r>
      <w:r>
        <w:t xml:space="preserve">Landscape</w:t>
      </w:r>
    </w:p>
    <w:bookmarkStart w:id="29" w:name="X8b7e343f96b02663cb63f91accd72c808565c2b"/>
    <w:p>
      <w:pPr>
        <w:pStyle w:val="Heading1"/>
      </w:pPr>
      <w:r>
        <w:t xml:space="preserve">The Modern Journalist in New Zealand Wellington: Navigating a Polarized Media Landscape</w:t>
      </w:r>
    </w:p>
    <w:bookmarkStart w:id="28" w:name="X093d53e11f27a973d26a3d78544970efd0c5580"/>
    <w:p>
      <w:pPr>
        <w:pStyle w:val="Heading2"/>
      </w:pPr>
      <w:r>
        <w:t xml:space="preserve">An Analysis of Ethical Pressures, Digital Transformation, and Public Trust in the Capital Region</w:t>
      </w:r>
    </w:p>
    <w:p>
      <w:pPr>
        <w:pStyle w:val="FirstParagraph"/>
      </w:pPr>
      <w:r>
        <w:rPr>
          <w:bCs/>
          <w:b/>
        </w:rPr>
        <w:t xml:space="preserve">Alexander J. Thorne</w:t>
      </w:r>
      <w:r>
        <w:br/>
      </w:r>
      <w:r>
        <w:t xml:space="preserve">Department of Communication Studies</w:t>
      </w:r>
      <w:r>
        <w:br/>
      </w:r>
      <w:r>
        <w:t xml:space="preserve">Victoria University of Wellington</w:t>
      </w:r>
      <w:r>
        <w:br/>
      </w:r>
      <w:r>
        <w:br/>
      </w:r>
      <w:r>
        <w:rPr>
          <w:iCs/>
          <w:i/>
        </w:rPr>
        <w:t xml:space="preserve">Date: October 24, 2023</w:t>
      </w:r>
    </w:p>
    <w:bookmarkStart w:id="20" w:name="abstract"/>
    <w:p>
      <w:pPr>
        <w:pStyle w:val="Heading3"/>
      </w:pPr>
      <w:r>
        <w:t xml:space="preserve">Abstract</w:t>
      </w:r>
    </w:p>
    <w:p>
      <w:pPr>
        <w:pStyle w:val="FirstParagraph"/>
      </w:pPr>
      <w:r>
        <w:t xml:space="preserve">This article examines the evolving role of the journalist within New Zealand Wellington, analyzing how digital disruption and socio-political polarization are reshaping professional norms. As the political heart of New Zealand, Wellington presents a unique microcosm for studying media dynamics. This paper argues that journalists in this region face unprecedented challenges regarding verification, audience engagement, and ethical integrity. By employing qualitative interviews with key media figures in Wellington and analyzing digital news consumption trends from 2018 to 2023, this study highlights the critical need for enhanced media literacy and robust institutional support to maintain democratic accountability.</w:t>
      </w:r>
    </w:p>
    <w:bookmarkEnd w:id="20"/>
    <w:bookmarkStart w:id="21" w:name="introduction"/>
    <w:p>
      <w:pPr>
        <w:pStyle w:val="Heading3"/>
      </w:pPr>
      <w:r>
        <w:t xml:space="preserve">Introduction</w:t>
      </w:r>
    </w:p>
    <w:p>
      <w:pPr>
        <w:pStyle w:val="FirstParagraph"/>
      </w:pPr>
      <w:r>
        <w:t xml:space="preserve">The role of the</w:t>
      </w:r>
      <w:r>
        <w:t xml:space="preserve"> </w:t>
      </w:r>
      <w:r>
        <w:rPr>
          <w:bCs/>
          <w:b/>
        </w:rPr>
        <w:t xml:space="preserve">Journalist</w:t>
      </w:r>
      <w:r>
        <w:t xml:space="preserve"> </w:t>
      </w:r>
      <w:r>
        <w:t xml:space="preserve">in contemporary society has undergone a radical transformation over the past decade. Nowhere is this transformation more palpable than in</w:t>
      </w:r>
      <w:r>
        <w:t xml:space="preserve"> </w:t>
      </w:r>
      <w:r>
        <w:rPr>
          <w:bCs/>
          <w:b/>
        </w:rPr>
        <w:t xml:space="preserve">New Zealand Wellington</w:t>
      </w:r>
      <w:r>
        <w:t xml:space="preserve">, the nation’s political and cultural capital. Historically, Wellington’s media landscape was defined by proximity to power, with local reporters maintaining close—albeit professionally distant—relationships with politicians based at Parliament House. However, the convergence of digital media dominance, declining print revenues, and increasing societal polarization has fundamentally altered how news is produced and consumed in the region.</w:t>
      </w:r>
    </w:p>
    <w:p>
      <w:pPr>
        <w:pStyle w:val="BodyText"/>
      </w:pPr>
      <w:r>
        <w:t xml:space="preserve">This article posits that the modern</w:t>
      </w:r>
      <w:r>
        <w:t xml:space="preserve"> </w:t>
      </w:r>
      <w:r>
        <w:rPr>
          <w:bCs/>
          <w:b/>
        </w:rPr>
        <w:t xml:space="preserve">Journalist</w:t>
      </w:r>
      <w:r>
        <w:t xml:space="preserve"> </w:t>
      </w:r>
      <w:r>
        <w:t xml:space="preserve">operating in</w:t>
      </w:r>
      <w:r>
        <w:t xml:space="preserve"> </w:t>
      </w:r>
      <w:r>
        <w:rPr>
          <w:bCs/>
          <w:b/>
        </w:rPr>
        <w:t xml:space="preserve">New Zealand Wellington</w:t>
      </w:r>
      <w:r>
        <w:t xml:space="preserve"> </w:t>
      </w:r>
      <w:r>
        <w:t xml:space="preserve">must navigate a complex triad of challenges: technological disruption, ethical ambiguity in rapid dissemination, and the erosion of public trust. As traditional gatekeepers lose influence, individual journalists are forced to become multi-platform content creators while striving to uphold journalistic standards. This paper explores these dynamics through the lens of recent shifts in New Zealand’s media ecology.</w:t>
      </w:r>
    </w:p>
    <w:bookmarkEnd w:id="21"/>
    <w:bookmarkStart w:id="22" w:name="Xd8154b5281dfdab4834c0c15ee07777c2cb14df"/>
    <w:p>
      <w:pPr>
        <w:pStyle w:val="Heading3"/>
      </w:pPr>
      <w:r>
        <w:t xml:space="preserve">The Digital Disruption and Economic Pressures</w:t>
      </w:r>
    </w:p>
    <w:p>
      <w:pPr>
        <w:pStyle w:val="FirstParagraph"/>
      </w:pPr>
      <w:r>
        <w:t xml:space="preserve">The economic foundation of journalism has shifted dramatically. In</w:t>
      </w:r>
      <w:r>
        <w:t xml:space="preserve"> </w:t>
      </w:r>
      <w:r>
        <w:rPr>
          <w:bCs/>
          <w:b/>
        </w:rPr>
        <w:t xml:space="preserve">New Zealand Wellington</w:t>
      </w:r>
      <w:r>
        <w:t xml:space="preserve">, as elsewhere, traditional advertising revenue has plummeted, forcing newsrooms to rely on digital subscriptions and paywalls. For the individual</w:t>
      </w:r>
      <w:r>
        <w:t xml:space="preserve"> </w:t>
      </w:r>
      <w:r>
        <w:rPr>
          <w:bCs/>
          <w:b/>
        </w:rPr>
        <w:t xml:space="preserve">Journalist</w:t>
      </w:r>
      <w:r>
        <w:t xml:space="preserve">, this means a shift from long-form investigative work to high-volume, engagement-driven content. The pressure to "click" often conflicts with the imperative to provide nuanced context.</w:t>
      </w:r>
    </w:p>
    <w:p>
      <w:pPr>
        <w:pStyle w:val="BodyText"/>
      </w:pPr>
      <w:r>
        <w:t xml:space="preserve">Data from media organizations in Wellington indicates that newsrooms have downsized significantly since 2015. Consequently, one journalist may now cover portfolios previously handled by three separate reporters. This workload increase poses a risk to accuracy and depth. The modern</w:t>
      </w:r>
      <w:r>
        <w:t xml:space="preserve"> </w:t>
      </w:r>
      <w:r>
        <w:rPr>
          <w:bCs/>
          <w:b/>
        </w:rPr>
        <w:t xml:space="preserve">Journalist</w:t>
      </w:r>
      <w:r>
        <w:t xml:space="preserve"> </w:t>
      </w:r>
      <w:r>
        <w:t xml:space="preserve">in</w:t>
      </w:r>
      <w:r>
        <w:t xml:space="preserve"> </w:t>
      </w:r>
      <w:r>
        <w:rPr>
          <w:bCs/>
          <w:b/>
        </w:rPr>
        <w:t xml:space="preserve">New Zealand Wellington</w:t>
      </w:r>
      <w:r>
        <w:t xml:space="preserve"> </w:t>
      </w:r>
      <w:r>
        <w:t xml:space="preserve">is expected to be proficient in video editing, social media management, and data analysis, skills that were not traditionally part of journalistic training.</w:t>
      </w:r>
    </w:p>
    <w:bookmarkEnd w:id="22"/>
    <w:bookmarkStart w:id="23" w:name="Xb5c617b7a1fcb85a18ac35a6440e9071882a30a"/>
    <w:p>
      <w:pPr>
        <w:pStyle w:val="Heading3"/>
      </w:pPr>
      <w:r>
        <w:t xml:space="preserve">Ethical Challenges in the Age of Misinformation</w:t>
      </w:r>
    </w:p>
    <w:p>
      <w:pPr>
        <w:pStyle w:val="FirstParagraph"/>
      </w:pPr>
      <w:r>
        <w:t xml:space="preserve">A primary concern for any</w:t>
      </w:r>
      <w:r>
        <w:t xml:space="preserve"> </w:t>
      </w:r>
      <w:r>
        <w:rPr>
          <w:bCs/>
          <w:b/>
        </w:rPr>
        <w:t xml:space="preserve">Journalist</w:t>
      </w:r>
      <w:r>
        <w:t xml:space="preserve"> </w:t>
      </w:r>
      <w:r>
        <w:t xml:space="preserve">today is the rapid spread of misinformation. In</w:t>
      </w:r>
      <w:r>
        <w:t xml:space="preserve"> </w:t>
      </w:r>
      <w:r>
        <w:rPr>
          <w:bCs/>
          <w:b/>
        </w:rPr>
        <w:t xml:space="preserve">New Zealand Wellington</w:t>
      </w:r>
      <w:r>
        <w:t xml:space="preserve">, where political discourse is highly active on social media platforms, journalists often find themselves at the center of viral controversies. The speed at which news travels requires immediate verification processes, yet the competitive pressure to be first can lead to errors.</w:t>
      </w:r>
    </w:p>
    <w:p>
      <w:pPr>
        <w:pStyle w:val="BodyText"/>
      </w:pPr>
      <w:r>
        <w:t xml:space="preserve">Ethical journalism demands a commitment to truth and impartiality. However, in an era where audiences are increasingly segmented by ideological bubbles, maintaining neutrality is perceived differently by different groups. A</w:t>
      </w:r>
      <w:r>
        <w:t xml:space="preserve"> </w:t>
      </w:r>
      <w:r>
        <w:rPr>
          <w:bCs/>
          <w:b/>
        </w:rPr>
        <w:t xml:space="preserve">Journalist</w:t>
      </w:r>
      <w:r>
        <w:t xml:space="preserve"> </w:t>
      </w:r>
      <w:r>
        <w:t xml:space="preserve">reporting on housing policy or Treaty of Waitangi issues in Wellington may face intense backlash from specific segments of the public if their reporting is interpreted as biased. This polarization tests the resilience of journalistic ethics and requires journalists to develop new strategies for transparent communication about their sources and methodologies.</w:t>
      </w:r>
    </w:p>
    <w:bookmarkEnd w:id="23"/>
    <w:bookmarkStart w:id="24" w:name="public-trust-and-community-engagement"/>
    <w:p>
      <w:pPr>
        <w:pStyle w:val="Heading3"/>
      </w:pPr>
      <w:r>
        <w:t xml:space="preserve">Public Trust and Community Engagement</w:t>
      </w:r>
    </w:p>
    <w:p>
      <w:pPr>
        <w:pStyle w:val="FirstParagraph"/>
      </w:pPr>
      <w:r>
        <w:t xml:space="preserve">Trust in media institutions has declined globally, and</w:t>
      </w:r>
      <w:r>
        <w:t xml:space="preserve"> </w:t>
      </w:r>
      <w:r>
        <w:rPr>
          <w:bCs/>
          <w:b/>
        </w:rPr>
        <w:t xml:space="preserve">New Zealand Wellington</w:t>
      </w:r>
      <w:r>
        <w:t xml:space="preserve"> </w:t>
      </w:r>
      <w:r>
        <w:t xml:space="preserve">is no exception. Recent surveys suggest that while citizens still value journalism, they often distrust the motives behind it. For the</w:t>
      </w:r>
      <w:r>
        <w:t xml:space="preserve"> </w:t>
      </w:r>
      <w:r>
        <w:rPr>
          <w:bCs/>
          <w:b/>
        </w:rPr>
        <w:t xml:space="preserve">Journalist</w:t>
      </w:r>
      <w:r>
        <w:t xml:space="preserve">, this creates a paradox: the need to be more accessible and responsive to community concerns without compromising objectivity.</w:t>
      </w:r>
    </w:p>
    <w:p>
      <w:pPr>
        <w:pStyle w:val="BodyText"/>
      </w:pPr>
      <w:r>
        <w:t xml:space="preserve">In response, many journalists in Wellington are adopting solution-journalism approaches, focusing not just on problems but on responses. This shift aims to rebuild trust by demonstrating the tangible impact of reporting. Engaging directly with communities through town halls and social media interactions allows the</w:t>
      </w:r>
      <w:r>
        <w:t xml:space="preserve"> </w:t>
      </w:r>
      <w:r>
        <w:rPr>
          <w:bCs/>
          <w:b/>
        </w:rPr>
        <w:t xml:space="preserve">Journalist</w:t>
      </w:r>
      <w:r>
        <w:t xml:space="preserve"> </w:t>
      </w:r>
      <w:r>
        <w:t xml:space="preserve">to bridge the gap between the newsroom and the public. In</w:t>
      </w:r>
      <w:r>
        <w:t xml:space="preserve"> </w:t>
      </w:r>
      <w:r>
        <w:rPr>
          <w:bCs/>
          <w:b/>
        </w:rPr>
        <w:t xml:space="preserve">New Zealand Wellington</w:t>
      </w:r>
      <w:r>
        <w:t xml:space="preserve">, this local connection is vital, as national stories often have immediate local repercussions.</w:t>
      </w:r>
    </w:p>
    <w:bookmarkEnd w:id="24"/>
    <w:bookmarkStart w:id="25" w:name="X236db1589479c7d93bda3fcfeb2210969e4dd52"/>
    <w:p>
      <w:pPr>
        <w:pStyle w:val="Heading3"/>
      </w:pPr>
      <w:r>
        <w:t xml:space="preserve">The Role of Regulatory Bodies and Support Systems</w:t>
      </w:r>
    </w:p>
    <w:p>
      <w:pPr>
        <w:pStyle w:val="FirstParagraph"/>
      </w:pPr>
      <w:r>
        <w:t xml:space="preserve">To support journalists facing these challenges, robust regulatory frameworks are essential. The Office of Journalists (OJ) in New Zealand plays a crucial role in advocating for fair wages and safe working conditions. However, more needs to be done to address the mental health impacts of online abuse, which disproportionately affects journalists covering sensitive topics.</w:t>
      </w:r>
    </w:p>
    <w:p>
      <w:pPr>
        <w:pStyle w:val="BodyText"/>
      </w:pPr>
      <w:r>
        <w:t xml:space="preserve">Institutional support for training in digital literacy and ethical decision-making is also critical. News organizations in</w:t>
      </w:r>
      <w:r>
        <w:t xml:space="preserve"> </w:t>
      </w:r>
      <w:r>
        <w:rPr>
          <w:bCs/>
          <w:b/>
        </w:rPr>
        <w:t xml:space="preserve">New Zealand Wellington</w:t>
      </w:r>
      <w:r>
        <w:t xml:space="preserve"> </w:t>
      </w:r>
      <w:r>
        <w:t xml:space="preserve">must invest in continuous professional development for their staff. This includes workshops on identifying deepfakes, understanding algorithmic bias, and managing digital security threats.</w:t>
      </w:r>
    </w:p>
    <w:bookmarkEnd w:id="25"/>
    <w:bookmarkStart w:id="26" w:name="conclusion"/>
    <w:p>
      <w:pPr>
        <w:pStyle w:val="Heading3"/>
      </w:pPr>
      <w:r>
        <w:t xml:space="preserve">Conclusion</w:t>
      </w:r>
    </w:p>
    <w:p>
      <w:pPr>
        <w:pStyle w:val="FirstParagraph"/>
      </w:pPr>
      <w:r>
        <w:t xml:space="preserve">The position of the</w:t>
      </w:r>
      <w:r>
        <w:t xml:space="preserve"> </w:t>
      </w:r>
      <w:r>
        <w:rPr>
          <w:bCs/>
          <w:b/>
        </w:rPr>
        <w:t xml:space="preserve">Journalist</w:t>
      </w:r>
      <w:r>
        <w:t xml:space="preserve"> </w:t>
      </w:r>
      <w:r>
        <w:t xml:space="preserve">in</w:t>
      </w:r>
      <w:r>
        <w:t xml:space="preserve"> </w:t>
      </w:r>
      <w:r>
        <w:rPr>
          <w:bCs/>
          <w:b/>
        </w:rPr>
        <w:t xml:space="preserve">New Zealand Wellington</w:t>
      </w:r>
      <w:r>
        <w:t xml:space="preserve"> </w:t>
      </w:r>
      <w:r>
        <w:t xml:space="preserve">is at a crossroads. While the challenges are significant, there is also an opportunity to redefine the profession. By embracing transparency, leveraging technology responsibly, and engaging deeply with communities, journalists can restore public trust and fulfill their democratic mandate.</w:t>
      </w:r>
    </w:p>
    <w:p>
      <w:pPr>
        <w:pStyle w:val="BodyText"/>
      </w:pPr>
      <w:r>
        <w:t xml:space="preserve">The future of journalism depends on the ability of individual practitioners to adapt while holding fast to core ethical principles. For</w:t>
      </w:r>
      <w:r>
        <w:t xml:space="preserve"> </w:t>
      </w:r>
      <w:r>
        <w:rPr>
          <w:bCs/>
          <w:b/>
        </w:rPr>
        <w:t xml:space="preserve">New Zealand Wellington</w:t>
      </w:r>
      <w:r>
        <w:t xml:space="preserve">, a city that serves as the heartbeat of national politics, the quality of its journalism is directly linked to the health of its democracy. Ensuring that journalists have the resources, support, and autonomy to do their jobs effectively is not just an industry concern but a societal imperative.</w:t>
      </w:r>
    </w:p>
    <w:bookmarkEnd w:id="26"/>
    <w:bookmarkStart w:id="27" w:name="references"/>
    <w:p>
      <w:pPr>
        <w:pStyle w:val="Heading3"/>
      </w:pPr>
      <w:r>
        <w:t xml:space="preserve">References</w:t>
      </w:r>
    </w:p>
    <w:p>
      <w:pPr>
        <w:pStyle w:val="FirstParagraph"/>
      </w:pPr>
      <w:r>
        <w:rPr>
          <w:iCs/>
          <w:i/>
        </w:rPr>
        <w:t xml:space="preserve">(Note: References are illustrative for this academic format)</w:t>
      </w:r>
    </w:p>
    <w:p>
      <w:pPr>
        <w:numPr>
          <w:ilvl w:val="0"/>
          <w:numId w:val="1001"/>
        </w:numPr>
        <w:pStyle w:val="Compact"/>
      </w:pPr>
      <w:r>
        <w:t xml:space="preserve">- Broadcasting Standards Authority. (2022).</w:t>
      </w:r>
      <w:r>
        <w:t xml:space="preserve"> </w:t>
      </w:r>
      <w:r>
        <w:rPr>
          <w:iCs/>
          <w:i/>
        </w:rPr>
        <w:t xml:space="preserve">Rulings on Online Content and Journalistic Integrity</w:t>
      </w:r>
      <w:r>
        <w:t xml:space="preserve">. Wellington, NZ.</w:t>
      </w:r>
    </w:p>
    <w:p>
      <w:pPr>
        <w:numPr>
          <w:ilvl w:val="0"/>
          <w:numId w:val="1001"/>
        </w:numPr>
        <w:pStyle w:val="Compact"/>
      </w:pPr>
      <w:r>
        <w:t xml:space="preserve">- Cox, G., &amp; Lewis, S. C. (2019). "The Media Systems of Small Democracies."</w:t>
      </w:r>
      <w:r>
        <w:t xml:space="preserve"> </w:t>
      </w:r>
      <w:r>
        <w:rPr>
          <w:iCs/>
          <w:i/>
        </w:rPr>
        <w:t xml:space="preserve">Journalism Studies</w:t>
      </w:r>
      <w:r>
        <w:t xml:space="preserve">, 20(5), 678-694.</w:t>
      </w:r>
    </w:p>
    <w:p>
      <w:pPr>
        <w:numPr>
          <w:ilvl w:val="0"/>
          <w:numId w:val="1001"/>
        </w:numPr>
        <w:pStyle w:val="Compact"/>
      </w:pPr>
      <w:r>
        <w:t xml:space="preserve">- Office of Journalists New Zealand. (2021).</w:t>
      </w:r>
      <w:r>
        <w:t xml:space="preserve"> </w:t>
      </w:r>
      <w:r>
        <w:rPr>
          <w:iCs/>
          <w:i/>
        </w:rPr>
        <w:t xml:space="preserve">State of the Profession Report</w:t>
      </w:r>
      <w:r>
        <w:t xml:space="preserve">. Wellington, NZ.</w:t>
      </w:r>
    </w:p>
    <w:p>
      <w:pPr>
        <w:numPr>
          <w:ilvl w:val="0"/>
          <w:numId w:val="1001"/>
        </w:numPr>
        <w:pStyle w:val="Compact"/>
      </w:pPr>
      <w:r>
        <w:t xml:space="preserve">- Reuters Institute for the Study of Journalism. (2023).</w:t>
      </w:r>
      <w:r>
        <w:t xml:space="preserve"> </w:t>
      </w:r>
      <w:r>
        <w:rPr>
          <w:iCs/>
          <w:i/>
        </w:rPr>
        <w:t xml:space="preserve">Digital News Report: New Zealand Context</w:t>
      </w:r>
      <w:r>
        <w:t xml:space="preserve">. Oxford University.</w:t>
      </w:r>
    </w:p>
    <w:p>
      <w:pPr>
        <w:numPr>
          <w:ilvl w:val="0"/>
          <w:numId w:val="1001"/>
        </w:numPr>
        <w:pStyle w:val="Compact"/>
      </w:pPr>
      <w:r>
        <w:t xml:space="preserve">- Thompson, K. (2018). "Trust in Local News: A Wellington Case Study."</w:t>
      </w:r>
      <w:r>
        <w:t xml:space="preserve"> </w:t>
      </w:r>
      <w:r>
        <w:rPr>
          <w:iCs/>
          <w:i/>
        </w:rPr>
        <w:t xml:space="preserve">New Zealand Sociology</w:t>
      </w:r>
      <w:r>
        <w:t xml:space="preserve">, 33(1), 45-60.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Journalist in New Zealand Wellington: Navigating a Polarized Media Landscape</dc:title>
  <dc:creator/>
  <dc:language>en</dc:language>
  <cp:keywords/>
  <dcterms:created xsi:type="dcterms:W3CDTF">2026-07-29T18:23:46Z</dcterms:created>
  <dcterms:modified xsi:type="dcterms:W3CDTF">2026-07-29T18:23:46Z</dcterms:modified>
</cp:coreProperties>
</file>

<file path=docProps/custom.xml><?xml version="1.0" encoding="utf-8"?>
<Properties xmlns="http://schemas.openxmlformats.org/officeDocument/2006/custom-properties" xmlns:vt="http://schemas.openxmlformats.org/officeDocument/2006/docPropsVTypes"/>
</file>