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Journalism</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Karachi's</w:t>
      </w:r>
      <w:r>
        <w:t xml:space="preserve"> </w:t>
      </w:r>
      <w:r>
        <w:t xml:space="preserve">Media</w:t>
      </w:r>
      <w:r>
        <w:t xml:space="preserve"> </w:t>
      </w:r>
      <w:r>
        <w:t xml:space="preserve">Landscape</w:t>
      </w:r>
    </w:p>
    <w:bookmarkStart w:id="27" w:name="Xb3c4e1534993c89f88433a7921723e4bd2758a1"/>
    <w:p>
      <w:pPr>
        <w:pStyle w:val="Heading1"/>
      </w:pPr>
      <w:r>
        <w:t xml:space="preserve">The Evolution of Professional Journalism in Pakistan:</w:t>
      </w:r>
      <w:r>
        <w:br/>
      </w:r>
      <w:r>
        <w:t xml:space="preserve">A Case Study of Karachi's Media Landscape</w:t>
      </w:r>
    </w:p>
    <w:p>
      <w:pPr>
        <w:pStyle w:val="FirstParagraph"/>
      </w:pPr>
      <w:r>
        <w:rPr>
          <w:bCs/>
          <w:b/>
        </w:rPr>
        <w:t xml:space="preserve">Abstract:</w:t>
      </w:r>
    </w:p>
    <w:p>
      <w:pPr>
        <w:pStyle w:val="BodyText"/>
      </w:pPr>
      <w:r>
        <w:t xml:space="preserve">This article examines the critical role of the journalist within the complex socio-political fabric of Pakistan, specifically focusing on Karachi. As South Asia’s largest metropolis and its economic hub, Karachi presents a unique microcosm for analyzing press freedom, ethical challenges, and digital transformation. This study argues that journalists in Pakistan Karachi operate at a precarious intersection between state security narratives and public accountability demands. By analyzing historical shifts from print-centric reporting to digital-first journalism, this paper highlights the resilience of local correspondents amidst infrastructural deficits, political polarization, and emerging threats of digital surveillance. The findings suggest that while structural challenges persist, the adaptability of journalists in Karachi is reshaping democratic discourse in Pakistan.</w:t>
      </w:r>
    </w:p>
    <w:p>
      <w:pPr>
        <w:pStyle w:val="BodyText"/>
      </w:pPr>
      <w:r>
        <w:rPr>
          <w:bCs/>
          <w:b/>
        </w:rPr>
        <w:t xml:space="preserve">Keywords:</w:t>
      </w:r>
      <w:r>
        <w:t xml:space="preserve"> </w:t>
      </w:r>
      <w:r>
        <w:t xml:space="preserve">Journalism Ethics, Media Freedom, Karachi Media Landscape, Digital Transformation Pakistan Press History Socio-political Role Journalist.</w:t>
      </w:r>
    </w:p>
    <w:bookmarkStart w:id="20" w:name="i.-introduction"/>
    <w:p>
      <w:pPr>
        <w:pStyle w:val="Heading2"/>
      </w:pPr>
      <w:r>
        <w:t xml:space="preserve">I. Introduction</w:t>
      </w:r>
    </w:p>
    <w:p>
      <w:pPr>
        <w:pStyle w:val="FirstParagraph"/>
      </w:pPr>
      <w:r>
        <w:t xml:space="preserve">The concept of the journalist has undergone a profound transformation in the twenty-first century globally, but nowhere is this shift more pronounced than in South Asia. In Pakistan, the press has historically served as a fourth estate, yet its role is often contested by political elites and military institutions. However, to understand the nuances of media freedom and professional integrity one must look beyond Islamabad or Lahore; one must examine Karachi.</w:t>
      </w:r>
    </w:p>
    <w:p>
      <w:pPr>
        <w:pStyle w:val="BodyText"/>
      </w:pPr>
      <w:r>
        <w:t xml:space="preserve">Karachi, located on the Arabian Sea coast in Pakistan, is not merely a geographic location but a symbol of national complexity. As the provincial capital of Sindh and home to over fifteen million people, it is the engine room of Pakistan's economy. Consequently, the media environment in this city is intensely competitive and fraught with peril. For any academic discourse on Pakistani journalism, excluding Karachi would result in an incomplete understanding of how modern journalists navigate threat environments ranging from criminal syndicates to state surveillance.</w:t>
      </w:r>
    </w:p>
    <w:bookmarkEnd w:id="20"/>
    <w:bookmarkStart w:id="21" w:name="Xd43a6fd7862fe7af9829d6ac23d766f6af60b7e"/>
    <w:p>
      <w:pPr>
        <w:pStyle w:val="Heading2"/>
      </w:pPr>
      <w:r>
        <w:t xml:space="preserve">II. Historical Context: From Print Hegemony to Digital Disruption</w:t>
      </w:r>
    </w:p>
    <w:p>
      <w:pPr>
        <w:pStyle w:val="FirstParagraph"/>
      </w:pPr>
      <w:r>
        <w:t xml:space="preserve">The history of journalism in Pakistan Karachi is deeply rooted in the post-partition era. For decades, print media dominated the information landscape. Major Urdu and English dailies established their editorial boards in Karachi, leveraging its status as the initial capital of Pakistan. During this period, the journalist was viewed primarily as a gatekeeper of information, working within strict hierarchical structures.</w:t>
      </w:r>
    </w:p>
    <w:p>
      <w:pPr>
        <w:pStyle w:val="BodyText"/>
      </w:pPr>
      <w:r>
        <w:t xml:space="preserve">However, with the advent of liberalization policies in 2002 and subsequent technological advancements, radio and television expanded rapidly. More recently, the proliferation of smartphones has revolutionized how news is consumed in Karachi. Today’s journalist is no longer just a writer but a multimedia producer. In Pakistan Karachi, young journalists are increasingly utilizing social media platforms to bypass traditional editorial filters, allowing for immediate reporting on civic issues such as water shortages, electricity crises, and urban planning failures.</w:t>
      </w:r>
    </w:p>
    <w:bookmarkEnd w:id="21"/>
    <w:bookmarkStart w:id="22" w:name="Xcb6def5cf0c3fc6176a2da3158a4a94b39c324b"/>
    <w:p>
      <w:pPr>
        <w:pStyle w:val="Heading2"/>
      </w:pPr>
      <w:r>
        <w:t xml:space="preserve">III. The Ethical and Operational Challenges</w:t>
      </w:r>
    </w:p>
    <w:p>
      <w:pPr>
        <w:pStyle w:val="FirstParagraph"/>
      </w:pPr>
      <w:r>
        <w:t xml:space="preserve">The practice of journalism in Pakistan Karachi is characterized by significant operational hurdles. First, there is the issue of safety. Journalists covering crime beats or political unrest often face intimidation from various non-state actors. Unlike other regions, the presence of organized crime syndicates in certain neighborhoods of Karachi necessitates a heightened sense of caution among local reporters.</w:t>
      </w:r>
    </w:p>
    <w:p>
      <w:pPr>
        <w:pStyle w:val="BodyText"/>
      </w:pPr>
      <w:r>
        <w:t xml:space="preserve">Secondly, economic precarity affects journalistic integrity. Many media houses in Pakistan operate on slim margins, leading to the phenomenon of "churnalism"—the copying and pasting of content without verification. For the aspiring journalist in Pakistan Karachi, this creates an environment where speed often trumps accuracy. Furthermore, political pressure remains a tangible threat. Government officials frequently attempt to influence reporting through leaks or threats of libel suits, compelling journalists to self-censor.</w:t>
      </w:r>
    </w:p>
    <w:bookmarkEnd w:id="22"/>
    <w:bookmarkStart w:id="23" w:name="Xc86928370c3a5655151b1cfe8572bbbc6ac29ca"/>
    <w:p>
      <w:pPr>
        <w:pStyle w:val="Heading2"/>
      </w:pPr>
      <w:r>
        <w:t xml:space="preserve">IV. The Role of the Journalist in Democratic Accountability</w:t>
      </w:r>
    </w:p>
    <w:p>
      <w:pPr>
        <w:pStyle w:val="FirstParagraph"/>
      </w:pPr>
      <w:r>
        <w:t xml:space="preserve">Despite these challenges, the journalist plays an indispensable role in holding power to account in Pakistan Karachi. Local investigative journalism has uncovered instances of corruption involving public contracts and municipal services. For example, recent reports by independent journalists have highlighted discrepancies in waste management budgets and water supply infrastructure projects.</w:t>
      </w:r>
    </w:p>
    <w:p>
      <w:pPr>
        <w:pStyle w:val="BodyText"/>
      </w:pPr>
      <w:r>
        <w:t xml:space="preserve">In this context, the journalist acts as a bridge between the marginalized populations of Karachi’s informal settlements (katchi abadis) and the policymakers in Islamabad. By amplifying voices that are traditionally silenced, Pakistani journalists contribute to a more inclusive democratic process. This is particularly evident during times of natural disasters, such as the 2011 floods or subsequent heatwaves, where local correspondents provided critical real-time information that saved lives.</w:t>
      </w:r>
    </w:p>
    <w:bookmarkEnd w:id="23"/>
    <w:bookmarkStart w:id="24" w:name="X6790c7489612ba6ec403d3b1ea9e1f5b82788d6"/>
    <w:p>
      <w:pPr>
        <w:pStyle w:val="Heading2"/>
      </w:pPr>
      <w:r>
        <w:t xml:space="preserve">V. Digital Media and the Future of Press Freedom</w:t>
      </w:r>
    </w:p>
    <w:p>
      <w:pPr>
        <w:pStyle w:val="FirstParagraph"/>
      </w:pPr>
      <w:r>
        <w:t xml:space="preserve">The digital revolution has democratized information but also complicated verification processes. In Pakistan Karachi, citizen journalism has emerged as a powerful force. Residents use platforms like Twitter (X) and Facebook to broadcast live events, often capturing footage that professional journalists cannot access due to safety concerns or bureaucratic restrictions.</w:t>
      </w:r>
    </w:p>
    <w:p>
      <w:pPr>
        <w:pStyle w:val="BodyText"/>
      </w:pPr>
      <w:r>
        <w:t xml:space="preserve">This shift places immense responsibility on professional journalists in Pakistan Karachi to verify user-generated content while maintaining ethical standards. The rise of fake news and hate speech online poses a new challenge. Media literacy among the public remains low, requiring journalists to educate their audience on distinguishing fact from fiction. Moreover, the threat of cyber-surveillance looms large, with reports suggesting that digital footprints are monitored by intelligence agencies in Pakistan.</w:t>
      </w:r>
    </w:p>
    <w:bookmarkEnd w:id="24"/>
    <w:bookmarkStart w:id="25" w:name="vi.-conclusion"/>
    <w:p>
      <w:pPr>
        <w:pStyle w:val="Heading2"/>
      </w:pPr>
      <w:r>
        <w:t xml:space="preserve">VI. Conclusion</w:t>
      </w:r>
    </w:p>
    <w:p>
      <w:pPr>
        <w:pStyle w:val="FirstParagraph"/>
      </w:pPr>
      <w:r>
        <w:t xml:space="preserve">In conclusion, the landscape of journalism in Pakistan Karachi is dynamic and challenging. The journalist operates under conditions that test their resilience, creativity, and ethical compass. While structural barriers such as political pressure and economic instability remain significant, the adaptability of media professionals in this region offers hope for a vibrant democratic future.</w:t>
      </w:r>
    </w:p>
    <w:p>
      <w:pPr>
        <w:pStyle w:val="BodyText"/>
      </w:pPr>
      <w:r>
        <w:t xml:space="preserve">Future research should focus on the long-term impact of digital tools on journalistic ethics in South Asia. Furthermore, policy recommendations must include stronger legal protections for journalists covering sensitive topics in urban centers like Pakistan Karachi. Only through robust institutional support and international solidarity can the profession ensure that it continues to serve the public interest effectively.</w:t>
      </w:r>
    </w:p>
    <w:bookmarkEnd w:id="25"/>
    <w:bookmarkStart w:id="26" w:name="vii.-references-illustrative"/>
    <w:p>
      <w:pPr>
        <w:pStyle w:val="Heading2"/>
      </w:pPr>
      <w:r>
        <w:t xml:space="preserve">VII. References (Illustrative)</w:t>
      </w:r>
    </w:p>
    <w:p>
      <w:pPr>
        <w:pStyle w:val="FirstParagraph"/>
      </w:pPr>
      <w:r>
        <w:rPr>
          <w:iCs/>
          <w:i/>
        </w:rPr>
        <w:t xml:space="preserve">Note: In a real academic submission, these would be formatted according to APA or Chicago style guidelines.</w:t>
      </w:r>
    </w:p>
    <w:p>
      <w:pPr>
        <w:numPr>
          <w:ilvl w:val="0"/>
          <w:numId w:val="1001"/>
        </w:numPr>
        <w:pStyle w:val="Compact"/>
      </w:pPr>
      <w:r>
        <w:t xml:space="preserve">Siddiqui, T. (2019).</w:t>
      </w:r>
      <w:r>
        <w:t xml:space="preserve"> </w:t>
      </w:r>
      <w:r>
        <w:rPr>
          <w:bCs/>
          <w:b/>
        </w:rPr>
        <w:t xml:space="preserve">The Political Economy of Media in Pakistan Karachi</w:t>
      </w:r>
      <w:r>
        <w:t xml:space="preserve">. Oxford University Press.</w:t>
      </w:r>
    </w:p>
    <w:p>
      <w:pPr>
        <w:numPr>
          <w:ilvl w:val="0"/>
          <w:numId w:val="1001"/>
        </w:numPr>
        <w:pStyle w:val="Compact"/>
      </w:pPr>
      <w:r>
        <w:t xml:space="preserve">Hussain, N., &amp; Khan, A. (2021). "Digital Journalism and Civic Engagement in South Asia."</w:t>
      </w:r>
      <w:r>
        <w:t xml:space="preserve"> </w:t>
      </w:r>
      <w:r>
        <w:rPr>
          <w:iCs/>
          <w:i/>
        </w:rPr>
        <w:t xml:space="preserve">Journal of Communication Studies</w:t>
      </w:r>
      <w:r>
        <w:t xml:space="preserve">, 45(3), 112-130.</w:t>
      </w:r>
    </w:p>
    <w:p>
      <w:pPr>
        <w:numPr>
          <w:ilvl w:val="0"/>
          <w:numId w:val="1001"/>
        </w:numPr>
        <w:pStyle w:val="Compact"/>
      </w:pPr>
      <w:r>
        <w:t xml:space="preserve">Pakistan Press Council. (2022).</w:t>
      </w:r>
      <w:r>
        <w:t xml:space="preserve"> </w:t>
      </w:r>
      <w:r>
        <w:rPr>
          <w:bCs/>
          <w:b/>
        </w:rPr>
        <w:t xml:space="preserve">Annual Report on Media Freedom and Safety</w:t>
      </w:r>
      <w:r>
        <w:t xml:space="preserve">. Karachi: PPC Publications.</w:t>
      </w:r>
    </w:p>
    <w:p>
      <w:pPr>
        <w:numPr>
          <w:ilvl w:val="0"/>
          <w:numId w:val="1001"/>
        </w:numPr>
        <w:pStyle w:val="Compact"/>
      </w:pPr>
      <w:r>
        <w:t xml:space="preserve">Rashid, M. (2020). "Urban Journalism: Challenges of Reporting in Megacities."</w:t>
      </w:r>
      <w:r>
        <w:t xml:space="preserve"> </w:t>
      </w:r>
      <w:r>
        <w:rPr>
          <w:iCs/>
          <w:i/>
        </w:rPr>
        <w:t xml:space="preserve">Asian Media Review</w:t>
      </w:r>
      <w:r>
        <w:t xml:space="preserve">, 18(2),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Journalism in Pakistan: A Case Study of Karachi's Media Landscape</dc:title>
  <dc:creator/>
  <cp:keywords/>
  <dcterms:created xsi:type="dcterms:W3CDTF">2026-07-29T04:32:09Z</dcterms:created>
  <dcterms:modified xsi:type="dcterms:W3CDTF">2026-07-29T04:32:09Z</dcterms:modified>
</cp:coreProperties>
</file>

<file path=docProps/custom.xml><?xml version="1.0" encoding="utf-8"?>
<Properties xmlns="http://schemas.openxmlformats.org/officeDocument/2006/custom-properties" xmlns:vt="http://schemas.openxmlformats.org/officeDocument/2006/docPropsVTypes"/>
</file>