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Professional</w:t>
      </w:r>
      <w:r>
        <w:t xml:space="preserve"> </w:t>
      </w:r>
      <w:r>
        <w:t xml:space="preserve">Journalism</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8" w:name="Xe2873fbd6d9a7364daff8f3c8c2e8120d0aff29"/>
    <w:p>
      <w:pPr>
        <w:pStyle w:val="Heading1"/>
      </w:pPr>
      <w:r>
        <w:t xml:space="preserve">The Evolution and Challenges of Professional Journalism in Contemporary Philippines Manila</w:t>
      </w:r>
    </w:p>
    <w:p>
      <w:pPr>
        <w:pStyle w:val="FirstParagraph"/>
      </w:pPr>
      <w:r>
        <w:rPr>
          <w:bCs/>
          <w:b/>
        </w:rPr>
        <w:t xml:space="preserve">Department of Communication Studies, University of the Philippines Diliman</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multifaceted role of the journalist in the dynamic media landscape of Philippines Manila. As a global hub for digital information and a center for political discourse in Southeast Asia, Manila presents unique challenges and opportunities for press freedom. This study analyzes historical context, current digital transformations, legal frameworks such as the Anti-Terrorism Act, and socioeconomic pressures facing modern journalists. The findings suggest that while technological advancements have democratized information access in Philippines Manila they have also introduced significant threats to traditional journalistic integrity.</w:t>
      </w:r>
    </w:p>
    <w:bookmarkEnd w:id="20"/>
    <w:bookmarkStart w:id="21" w:name="i.-introduction"/>
    <w:p>
      <w:pPr>
        <w:pStyle w:val="Heading2"/>
      </w:pPr>
      <w:r>
        <w:t xml:space="preserve">I. Introduction</w:t>
      </w:r>
    </w:p>
    <w:p>
      <w:pPr>
        <w:pStyle w:val="FirstParagraph"/>
      </w:pPr>
      <w:r>
        <w:t xml:space="preserve">The role of the</w:t>
      </w:r>
      <w:r>
        <w:t xml:space="preserve"> </w:t>
      </w:r>
      <w:r>
        <w:rPr>
          <w:bCs/>
          <w:b/>
        </w:rPr>
        <w:t xml:space="preserve">JOURNALIST</w:t>
      </w:r>
      <w:r>
        <w:t xml:space="preserve"> </w:t>
      </w:r>
      <w:r>
        <w:t xml:space="preserve">has undergone a radical transformation over the past two decades, particularly within the urban centers of developing nations. In</w:t>
      </w:r>
      <w:r>
        <w:t xml:space="preserve"> </w:t>
      </w:r>
      <w:r>
        <w:rPr>
          <w:bCs/>
          <w:b/>
        </w:rPr>
        <w:t xml:space="preserve">Pilipinas Manila</w:t>
      </w:r>
      <w:r>
        <w:t xml:space="preserve">, often referred to simply as Metro Manila, this evolution is starkly visible. As the political and economic capital of the Philippines, Manila serves as a critical nexus for national news dissemination. The city hosts major broadcasting networks, newspaper headquarters, and an increasing number of digital-only news startups. However, this concentration of media power in</w:t>
      </w:r>
      <w:r>
        <w:t xml:space="preserve"> </w:t>
      </w:r>
      <w:r>
        <w:rPr>
          <w:bCs/>
          <w:b/>
        </w:rPr>
        <w:t xml:space="preserve">Philippines Manila</w:t>
      </w:r>
      <w:r>
        <w:t xml:space="preserve"> </w:t>
      </w:r>
      <w:r>
        <w:t xml:space="preserve">also concentrates various forms of pressure on media practitioners.</w:t>
      </w:r>
    </w:p>
    <w:p>
      <w:pPr>
        <w:pStyle w:val="BodyText"/>
      </w:pPr>
      <w:r>
        <w:t xml:space="preserve">This article argues that the contemporary</w:t>
      </w:r>
      <w:r>
        <w:t xml:space="preserve"> </w:t>
      </w:r>
      <w:r>
        <w:rPr>
          <w:bCs/>
          <w:b/>
        </w:rPr>
        <w:t xml:space="preserve">JOURNALIST</w:t>
      </w:r>
      <w:r>
        <w:t xml:space="preserve"> </w:t>
      </w:r>
      <w:r>
        <w:t xml:space="preserve">in</w:t>
      </w:r>
    </w:p>
    <w:p>
      <w:pPr>
        <w:pStyle w:val="BodyText"/>
      </w:pPr>
      <w:r>
        <w:t xml:space="preserve">Pilipinas Manila operates at a crossroads between democratized digital access and restrictive regulatory environments. By exploring the historical legacy of press freedom, analyzing current economic models, and evaluating legal challenges, we can better understand the state of journalism today. The significance of this study lies in its focus on how location-specific factors in</w:t>
      </w:r>
      <w:r>
        <w:t xml:space="preserve"> </w:t>
      </w:r>
      <w:r>
        <w:rPr>
          <w:bCs/>
          <w:b/>
        </w:rPr>
        <w:t xml:space="preserve">Philipinas Manila</w:t>
      </w:r>
      <w:r>
        <w:t xml:space="preserve"> </w:t>
      </w:r>
      <w:r>
        <w:t xml:space="preserve">influence journalistic practices globally.</w:t>
      </w:r>
    </w:p>
    <w:bookmarkEnd w:id="21"/>
    <w:bookmarkStart w:id="22" w:name="X4649a05ddd49d0d64bd6b9d5041cebeb7a05e35"/>
    <w:p>
      <w:pPr>
        <w:pStyle w:val="Heading2"/>
      </w:pPr>
      <w:r>
        <w:t xml:space="preserve">II. Historical Context: From Martial Law to Digital Democracy</w:t>
      </w:r>
    </w:p>
    <w:p>
      <w:pPr>
        <w:pStyle w:val="FirstParagraph"/>
      </w:pPr>
      <w:r>
        <w:t xml:space="preserve">To understand the present, one must look at the past. The history of journalism in</w:t>
      </w:r>
      <w:r>
        <w:t xml:space="preserve"> </w:t>
      </w:r>
      <w:r>
        <w:rPr>
          <w:bCs/>
          <w:b/>
        </w:rPr>
        <w:t xml:space="preserve">Pilipinas Manila</w:t>
      </w:r>
      <w:r>
        <w:t xml:space="preserve"> </w:t>
      </w:r>
      <w:r>
        <w:t xml:space="preserve">is deeply intertwined with political upheaval. During the Martial Law era (1972-1986), many media outlets in</w:t>
      </w:r>
    </w:p>
    <w:p>
      <w:pPr>
        <w:pStyle w:val="BodyText"/>
      </w:pPr>
      <w:r>
        <w:t xml:space="preserve">Philipinas Manila were shut down or co-opted by the state. Journalists faced censorship, detention, and violence. The restoration of democracy following the People Power Revolution brought a renaissance to press freedom in</w:t>
      </w:r>
    </w:p>
    <w:p>
      <w:pPr>
        <w:pStyle w:val="BodyText"/>
      </w:pPr>
      <w:r>
        <w:t xml:space="preserve">Pilipinas Manila.</w:t>
      </w:r>
    </w:p>
    <w:p>
      <w:pPr>
        <w:pStyle w:val="BodyText"/>
      </w:pPr>
      <w:r>
        <w:t xml:space="preserve">This era saw an explosion of independent newspapers and radio stations across</w:t>
      </w:r>
    </w:p>
    <w:p>
      <w:pPr>
        <w:pStyle w:val="BodyText"/>
      </w:pPr>
      <w:r>
        <w:t xml:space="preserve">Pilipinas Manila. The</w:t>
      </w:r>
    </w:p>
    <w:p>
      <w:pPr>
        <w:pStyle w:val="BodyText"/>
      </w:pPr>
      <w:r>
        <w:t xml:space="preserve">JOURNALIST became a watchdog, critical of government abuses. However, this golden age was not without its flaws; sensationalism and partisan bias often replaced rigorous reporting. Today’s journalists in</w:t>
      </w:r>
      <w:r>
        <w:t xml:space="preserve"> </w:t>
      </w:r>
      <w:r>
        <w:rPr>
          <w:bCs/>
          <w:b/>
        </w:rPr>
        <w:t xml:space="preserve">Philippines Manila</w:t>
      </w:r>
      <w:r>
        <w:t xml:space="preserve"> </w:t>
      </w:r>
      <w:r>
        <w:t xml:space="preserve">inherit both this legacy of bravery and the challenges of navigating a polarized media environment.</w:t>
      </w:r>
    </w:p>
    <w:bookmarkEnd w:id="22"/>
    <w:bookmarkStart w:id="23" w:name="X1abbae2ed11309637004f497d5854d621c580b1"/>
    <w:p>
      <w:pPr>
        <w:pStyle w:val="Heading2"/>
      </w:pPr>
      <w:r>
        <w:t xml:space="preserve">III. The Digital Transformation in Philippines Manila</w:t>
      </w:r>
    </w:p>
    <w:p>
      <w:pPr>
        <w:pStyle w:val="FirstParagraph"/>
      </w:pPr>
      <w:r>
        <w:t xml:space="preserve">The rise of social media has fundamentally altered how news is consumed and produced in</w:t>
      </w:r>
    </w:p>
    <w:p>
      <w:pPr>
        <w:pStyle w:val="BodyText"/>
      </w:pPr>
      <w:r>
        <w:t xml:space="preserve">Pilipinas Manila. With high mobile penetration rates, many Filipinos now rely on platforms like Facebook and Twitter (X) for their daily news intake rather than traditional print or broadcast media based in</w:t>
      </w:r>
      <w:r>
        <w:t xml:space="preserve"> </w:t>
      </w:r>
      <w:r>
        <w:rPr>
          <w:bCs/>
          <w:b/>
        </w:rPr>
        <w:t xml:space="preserve">Philippines Manila</w:t>
      </w:r>
      <w:r>
        <w:t xml:space="preserve">.</w:t>
      </w:r>
    </w:p>
    <w:p>
      <w:pPr>
        <w:pStyle w:val="BodyText"/>
      </w:pPr>
      <w:r>
        <w:t xml:space="preserve">This shift presents a dual-edged sword for the</w:t>
      </w:r>
    </w:p>
    <w:p>
      <w:pPr>
        <w:pStyle w:val="BodyText"/>
      </w:pPr>
      <w:r>
        <w:t xml:space="preserve">JOURNALIST . On one hand, digital platforms allow for faster dissemination of information and greater citizen participation. Independent blogs and online outlets based in</w:t>
      </w:r>
    </w:p>
    <w:p>
      <w:pPr>
        <w:pStyle w:val="BodyText"/>
      </w:pPr>
      <w:r>
        <w:t xml:space="preserve">Pilipinas Manila can bypass traditional gatekeepers. On the other hand, the spread of misinformation ("fake news") has become a significant challenge. Traditional journalistic standards in</w:t>
      </w:r>
    </w:p>
    <w:p>
      <w:pPr>
        <w:pStyle w:val="BodyText"/>
      </w:pPr>
      <w:r>
        <w:t xml:space="preserve">Philippines Manila are increasingly tested by the demand for speed over accuracy.</w:t>
      </w:r>
    </w:p>
    <w:p>
      <w:pPr>
        <w:pStyle w:val="BodyText"/>
      </w:pPr>
      <w:r>
        <w:t xml:space="preserve">Furthermore, economic pressures have forced many established media houses in</w:t>
      </w:r>
    </w:p>
    <w:p>
      <w:pPr>
        <w:pStyle w:val="BodyText"/>
      </w:pPr>
      <w:r>
        <w:t xml:space="preserve">Pilipinas Manila to adopt paywalls or rely heavily on advertising revenue from controversial sectors. This financial dependency can influence editorial decisions, creating a subtle form of censorship that undermines the independence of the</w:t>
      </w:r>
    </w:p>
    <w:p>
      <w:pPr>
        <w:pStyle w:val="BodyText"/>
      </w:pPr>
      <w:r>
        <w:t xml:space="preserve">JOURNALIST.</w:t>
      </w:r>
    </w:p>
    <w:bookmarkEnd w:id="23"/>
    <w:bookmarkStart w:id="24" w:name="iv.-legal-and-safety-challenges"/>
    <w:p>
      <w:pPr>
        <w:pStyle w:val="Heading2"/>
      </w:pPr>
      <w:r>
        <w:t xml:space="preserve">IV. Legal and Safety Challenges</w:t>
      </w:r>
    </w:p>
    <w:p>
      <w:pPr>
        <w:pStyle w:val="FirstParagraph"/>
      </w:pPr>
      <w:r>
        <w:t xml:space="preserve">Safety remains a paramount concern for journalists operating in</w:t>
      </w:r>
    </w:p>
    <w:p>
      <w:pPr>
        <w:pStyle w:val="BodyText"/>
      </w:pPr>
      <w:r>
        <w:t xml:space="preserve">Pilipinas Manila. The Philippines has historically been one of the deadliest countries for journalists outside conflict zones. While the situation has fluctuated, threats against investigative reporters in</w:t>
      </w:r>
    </w:p>
    <w:p>
      <w:pPr>
        <w:pStyle w:val="BodyText"/>
      </w:pPr>
      <w:r>
        <w:t xml:space="preserve">Pilippines Manila persist.</w:t>
      </w:r>
    </w:p>
    <w:p>
      <w:pPr>
        <w:pStyle w:val="BodyText"/>
      </w:pPr>
      <w:r>
        <w:t xml:space="preserve">The enactment of laws such as the Anti-Terrorism Act has raised concerns among media organizations in</w:t>
      </w:r>
    </w:p>
    <w:p>
      <w:pPr>
        <w:pStyle w:val="BodyText"/>
      </w:pPr>
      <w:r>
        <w:t xml:space="preserve">Pilipinas Manila. Critics argue that vague definitions within these legal frameworks can be used to criminalize legitimate journalistic activities. Journalists covering sensitive topics such as corruption, human rights abuses, or political dissent often face intimidation from state and non-state actors.</w:t>
      </w:r>
    </w:p>
    <w:p>
      <w:pPr>
        <w:pStyle w:val="BodyText"/>
      </w:pPr>
      <w:r>
        <w:t xml:space="preserve">Additionally, the prevalence of online harassment affects both male and female journalists in</w:t>
      </w:r>
    </w:p>
    <w:p>
      <w:pPr>
        <w:pStyle w:val="BodyText"/>
      </w:pPr>
      <w:r>
        <w:t xml:space="preserve">Pilipinas Manila. This "digital violence" creates a chilling effect, discouraging individuals from pursuing certain beats or speaking out on controversial issues. The psychological toll on the modern</w:t>
      </w:r>
    </w:p>
    <w:p>
      <w:pPr>
        <w:pStyle w:val="BodyText"/>
      </w:pPr>
      <w:r>
        <w:t xml:space="preserve">JOURNALIST is a growing area of concern for media advocacy groups based in</w:t>
      </w:r>
    </w:p>
    <w:p>
      <w:pPr>
        <w:pStyle w:val="BodyText"/>
      </w:pPr>
      <w:r>
        <w:t xml:space="preserve">Philippines Manila.</w:t>
      </w:r>
    </w:p>
    <w:bookmarkEnd w:id="24"/>
    <w:bookmarkStart w:id="25" w:name="X8b830cee75877a95fc2eeb984703de749095c1a"/>
    <w:p>
      <w:pPr>
        <w:pStyle w:val="Heading2"/>
      </w:pPr>
      <w:r>
        <w:t xml:space="preserve">V. The Role of Media Literacy and Education</w:t>
      </w:r>
    </w:p>
    <w:p>
      <w:pPr>
        <w:pStyle w:val="FirstParagraph"/>
      </w:pPr>
      <w:r>
        <w:t xml:space="preserve">In response to these challenges, there is a growing emphasis on media literacy education in schools and communities across</w:t>
      </w:r>
    </w:p>
    <w:p>
      <w:pPr>
        <w:pStyle w:val="BodyText"/>
      </w:pPr>
      <w:r>
        <w:t xml:space="preserve">Pilipinas Manila. Understanding how to verify sources and identify bias is increasingly seen as a civic duty. This demand for higher standards places additional pressure on the</w:t>
      </w:r>
    </w:p>
    <w:p>
      <w:pPr>
        <w:pStyle w:val="BodyText"/>
      </w:pPr>
      <w:r>
        <w:t xml:space="preserve">JOURNALIST to maintain credibility.</w:t>
      </w:r>
    </w:p>
    <w:p>
      <w:pPr>
        <w:pStyle w:val="BodyText"/>
      </w:pPr>
      <w:r>
        <w:t xml:space="preserve">Universities in</w:t>
      </w:r>
    </w:p>
    <w:p>
      <w:pPr>
        <w:pStyle w:val="BodyText"/>
      </w:pPr>
      <w:r>
        <w:t xml:space="preserve">Pilippines Manila, such as the University of Santo Tomas and De La Salle University, have updated their journalism curricula to include digital forensics, data journalism, and ethics in online spaces. This academic shift aims to produce a new generation of journalists who are not only skilled reporters but also adept at navigating the complex ethical landscape of</w:t>
      </w:r>
    </w:p>
    <w:p>
      <w:pPr>
        <w:pStyle w:val="BodyText"/>
      </w:pPr>
      <w:r>
        <w:t xml:space="preserve">Philippines Manila.</w:t>
      </w:r>
    </w:p>
    <w:bookmarkEnd w:id="25"/>
    <w:bookmarkStart w:id="26" w:name="vi.-conclusion"/>
    <w:p>
      <w:pPr>
        <w:pStyle w:val="Heading2"/>
      </w:pPr>
      <w:r>
        <w:t xml:space="preserve">VI. Conclusion</w:t>
      </w:r>
    </w:p>
    <w:p>
      <w:pPr>
        <w:pStyle w:val="FirstParagraph"/>
      </w:pPr>
      <w:r>
        <w:t xml:space="preserve">The state of journalism in</w:t>
      </w:r>
      <w:r>
        <w:t xml:space="preserve"> </w:t>
      </w:r>
      <w:r>
        <w:rPr>
          <w:bCs/>
          <w:b/>
        </w:rPr>
        <w:t xml:space="preserve">Pilipinas Manila</w:t>
      </w:r>
      <w:r>
        <w:t xml:space="preserve"> </w:t>
      </w:r>
      <w:r>
        <w:t xml:space="preserve">is at a critical juncture. The</w:t>
      </w:r>
    </w:p>
    <w:p>
      <w:pPr>
        <w:pStyle w:val="BodyText"/>
      </w:pPr>
      <w:r>
        <w:t xml:space="preserve">JOURNALIST today must be versatile, resilient, and ethically grounded. While the digital revolution has opened new avenues for storytelling in</w:t>
      </w:r>
    </w:p>
    <w:p>
      <w:pPr>
        <w:pStyle w:val="BodyText"/>
      </w:pPr>
      <w:r>
        <w:t xml:space="preserve">Pilipinas Manila, it has also introduced unprecedented risks and economic uncertainties.</w:t>
      </w:r>
    </w:p>
    <w:p>
      <w:pPr>
        <w:pStyle w:val="BodyText"/>
      </w:pPr>
      <w:r>
        <w:t xml:space="preserve">The future of press freedom depends on sustained support for independent media outlets in</w:t>
      </w:r>
    </w:p>
    <w:p>
      <w:pPr>
        <w:pStyle w:val="BodyText"/>
      </w:pPr>
      <w:r>
        <w:t xml:space="preserve">Philippines Manila, robust legal protections, and an engaged public that values accurate information. As the media landscape continues to evolve, the role of the</w:t>
      </w:r>
    </w:p>
    <w:p>
      <w:pPr>
        <w:pStyle w:val="BodyText"/>
      </w:pPr>
      <w:r>
        <w:t xml:space="preserve">JOURNALIST remains indispensable to democracy. It is imperative that stakeholders in</w:t>
      </w:r>
      <w:r>
        <w:t xml:space="preserve"> </w:t>
      </w:r>
      <w:r>
        <w:rPr>
          <w:bCs/>
          <w:b/>
        </w:rPr>
        <w:t xml:space="preserve">Pilipinas Manila</w:t>
      </w:r>
      <w:r>
        <w:t xml:space="preserve"> </w:t>
      </w:r>
      <w:r>
        <w:t xml:space="preserve">continue to advocate for an environment where truth can be pursued without fear.</w:t>
      </w:r>
    </w:p>
    <w:bookmarkEnd w:id="26"/>
    <w:bookmarkStart w:id="27" w:name="vii.-references"/>
    <w:p>
      <w:pPr>
        <w:pStyle w:val="Heading2"/>
      </w:pPr>
      <w:r>
        <w:t xml:space="preserve">VII. References</w:t>
      </w:r>
    </w:p>
    <w:p>
      <w:pPr>
        <w:numPr>
          <w:ilvl w:val="0"/>
          <w:numId w:val="1001"/>
        </w:numPr>
        <w:pStyle w:val="Compact"/>
      </w:pPr>
      <w:r>
        <w:t xml:space="preserve">Abs-Cben Research Institute. (2021). *State of Press Freedom in Metro Manila*. Quezon City: ABS-CBN Corp.</w:t>
      </w:r>
    </w:p>
    <w:p>
      <w:pPr>
        <w:numPr>
          <w:ilvl w:val="0"/>
          <w:numId w:val="1001"/>
        </w:numPr>
        <w:pStyle w:val="Compact"/>
      </w:pPr>
      <w:r>
        <w:t xml:space="preserve">Cariño, J., &amp; Cruz, M. (2019). "Digital Disruption and the Traditional Newsroom." *Philippine Journal of Communication*, 15(2), 45-67.</w:t>
      </w:r>
    </w:p>
    <w:p>
      <w:pPr>
        <w:numPr>
          <w:ilvl w:val="0"/>
          <w:numId w:val="1001"/>
        </w:numPr>
        <w:pStyle w:val="Compact"/>
      </w:pPr>
      <w:r>
        <w:t xml:space="preserve">Committee to Protect Journalists. (2023). *Impunity in the Philippines: A Case Study*. New York: CPJ.</w:t>
      </w:r>
    </w:p>
    <w:p>
      <w:pPr>
        <w:numPr>
          <w:ilvl w:val="0"/>
          <w:numId w:val="1001"/>
        </w:numPr>
        <w:pStyle w:val="Compact"/>
      </w:pPr>
      <w:r>
        <w:t xml:space="preserve">Dela Cruz, R. (2020). "Social Media and Misinformation in Urban Centers." *Asian Media Studies Review*, 8(4), 112-130.</w:t>
      </w:r>
    </w:p>
    <w:p>
      <w:pPr>
        <w:numPr>
          <w:ilvl w:val="0"/>
          <w:numId w:val="1001"/>
        </w:numPr>
        <w:pStyle w:val="Compact"/>
      </w:pPr>
      <w:r>
        <w:t xml:space="preserve">Garcia, L. (2022). *Economic Pressures on Independent Media in Manila*. Manila: University of the Philippines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Professional Journalism in Contemporary Philippines Manila</dc:title>
  <dc:creator/>
  <cp:keywords/>
  <dcterms:created xsi:type="dcterms:W3CDTF">2026-07-29T16:53:06Z</dcterms:created>
  <dcterms:modified xsi:type="dcterms:W3CDTF">2026-07-29T16:53:06Z</dcterms:modified>
</cp:coreProperties>
</file>

<file path=docProps/custom.xml><?xml version="1.0" encoding="utf-8"?>
<Properties xmlns="http://schemas.openxmlformats.org/officeDocument/2006/custom-properties" xmlns:vt="http://schemas.openxmlformats.org/officeDocument/2006/docPropsVTypes"/>
</file>