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Mediator</w:t>
      </w:r>
      <w:r>
        <w:t xml:space="preserve"> </w:t>
      </w:r>
      <w:r>
        <w:t xml:space="preserve">in</w:t>
      </w:r>
      <w:r>
        <w:t xml:space="preserve"> </w:t>
      </w:r>
      <w:r>
        <w:t xml:space="preserve">the</w:t>
      </w:r>
      <w:r>
        <w:t xml:space="preserve"> </w:t>
      </w:r>
      <w:r>
        <w:t xml:space="preserve">Multilingual</w:t>
      </w:r>
      <w:r>
        <w:t xml:space="preserve"> </w:t>
      </w:r>
      <w:r>
        <w:t xml:space="preserve">Crucible:</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Switzerland-Zurich</w:t>
      </w:r>
    </w:p>
    <w:bookmarkStart w:id="27" w:name="X97f0e128857a56b584f36e5f2f54f781e979682"/>
    <w:p>
      <w:pPr>
        <w:pStyle w:val="Heading1"/>
      </w:pPr>
      <w:r>
        <w:t xml:space="preserve">The Mediator in the Multilingual Crucible:</w:t>
      </w:r>
      <w:r>
        <w:br/>
      </w:r>
      <w:r>
        <w:t xml:space="preserve">A Sociological Analysis of the Journalist in Switzerland-Zurich</w:t>
      </w:r>
    </w:p>
    <w:p>
      <w:pPr>
        <w:pStyle w:val="FirstParagraph"/>
      </w:pPr>
      <w:r>
        <w:t xml:space="preserve">Dr. Elias von der Linden</w:t>
      </w:r>
      <w:r>
        <w:br/>
      </w:r>
      <w:r>
        <w:t xml:space="preserve">Department of Media Sociology, University of Zurich</w:t>
      </w:r>
      <w:r>
        <w:br/>
      </w:r>
      <w:r>
        <w:t xml:space="preserve">Zurich, Switzerland-Zurich</w:t>
      </w:r>
    </w:p>
    <w:p>
      <w:pPr>
        <w:pStyle w:val="BodyText"/>
      </w:pPr>
      <w:r>
        <w:rPr>
          <w:bCs/>
          <w:b/>
        </w:rPr>
        <w:t xml:space="preserve">Abstract:</w:t>
      </w:r>
      <w:r>
        <w:br/>
      </w:r>
      <w:r>
        <w:br/>
      </w:r>
      <w:r>
        <w:rPr>
          <w:bCs/>
          <w:b/>
        </w:rPr>
        <w:t xml:space="preserve">The role of the Journalist in a pluralistic society has long been debated within communication studies. However, the specific context of Switzerland-Zurich presents a unique sociolinguistic and cultural crucible that demands specialized analysis. This article investigates how the modern Journalist navigates the tripartite pressures of international finance, local cantonal identity, and multilingualism in Switzerland-Zurich. Through a qualitative review of recent media landscapes, we argue that the Journalist in this region serves not merely as an observer but as a critical cultural mediator who must reconcile global capitalist interests with Swiss direct democratic values. The findings suggest that professional legitimacy in Switzerland-Zurich is contingent upon linguistic agility and a nuanced understanding of federal decentralization.</w:t>
      </w:r>
    </w:p>
    <w:p>
      <w:pPr>
        <w:pStyle w:val="BodyText"/>
      </w:pPr>
      <w:r>
        <w:rPr>
          <w:bCs/>
          <w:b/>
        </w:rPr>
        <w:t xml:space="preserve">Keywords:</w:t>
      </w:r>
      <w:r>
        <w:t xml:space="preserve">Journalist; Switzerland-Zurich; Multilingualism; Media Ethics; Federalism; Cultural Mediation</w:t>
      </w:r>
    </w:p>
    <w:bookmarkStart w:id="20" w:name="X3e5c3fc0cb6517252b7be2a7de89230aba6c9e8"/>
    <w:p>
      <w:pPr>
        <w:pStyle w:val="Heading2"/>
      </w:pPr>
      <w:r>
        <w:t xml:space="preserve">1. Introduction: The Unique Geopolitical Context of Switzerland-Zurich</w:t>
      </w:r>
    </w:p>
    <w:p>
      <w:pPr>
        <w:pStyle w:val="FirstParagraph"/>
      </w:pPr>
      <w:r>
        <w:t xml:space="preserve">To understand the contemporary function of the Journalist, one must first situate them within their specific geographical and political habitat. While media systems are often analyzed through broad national frameworks, such as Hallin and Mancini’s models of polarization or pluralist media systems, such generalizations fail to capture the nuanced reality of Switzerland-Zurich. Switzerland itself is a confederation built on consensus, language barriers (German, French, Italian), and religious diversity. Zurich acts as the economic heartbeat of this federation.</w:t>
      </w:r>
    </w:p>
    <w:p>
      <w:pPr>
        <w:pStyle w:val="BodyText"/>
      </w:pPr>
      <w:r>
        <w:t xml:space="preserve">In this context, the Journalist does not operate in a vacuum but within a high-stakes environment where global financial capital intersects with traditional Swiss values of neutrality and direct democracy. The city-state dynamic of Zurich versus the federal structure creates a tension that every responsible Journalist must navigate daily. This article posits that the identity of the Journalist in Switzerland-Zurich is defined by their ability to act as a bridge between local cantonal autonomy and global economic interconnectedness.</w:t>
      </w:r>
    </w:p>
    <w:bookmarkEnd w:id="20"/>
    <w:bookmarkStart w:id="21" w:name="X7fd0d5faf71fe7108b26bd96e06c207c3a600b8"/>
    <w:p>
      <w:pPr>
        <w:pStyle w:val="Heading2"/>
      </w:pPr>
      <w:r>
        <w:t xml:space="preserve">2. Linguistic Pluralism and Professional Competence</w:t>
      </w:r>
    </w:p>
    <w:p>
      <w:pPr>
        <w:pStyle w:val="FirstParagraph"/>
      </w:pPr>
      <w:r>
        <w:t xml:space="preserve">A defining characteristic of journalism in Switzerland-Zurich is the linguistic complexity. Although Zurich is located in the German-speaking part of Switzerland, it serves as a hub for international diplomacy and finance. Consequently, the modern Journalist here cannot rely solely on native German proficiency. The ability to interpret English-language financial reports from Wall Street or negotiate interviews with multinational corporations requires a high level of bilingualism.</w:t>
      </w:r>
    </w:p>
    <w:p>
      <w:pPr>
        <w:pStyle w:val="BodyText"/>
      </w:pPr>
      <w:r>
        <w:t xml:space="preserve">This linguistic demand creates a distinct professional standard for the Journalist in Switzerland-Zurich. Unlike their counterparts in monolingual nations, these media professionals must constantly code-switch between local dialects (</w:t>
      </w:r>
      <w:r>
        <w:rPr>
          <w:iCs/>
          <w:i/>
        </w:rPr>
        <w:t xml:space="preserve">Züridütsch</w:t>
      </w:r>
      <w:r>
        <w:t xml:space="preserve">) and High German (</w:t>
      </w:r>
      <w:r>
        <w:rPr>
          <w:iCs/>
          <w:i/>
        </w:rPr>
        <w:t xml:space="preserve">Hochdeutsch</w:t>
      </w:r>
      <w:r>
        <w:t xml:space="preserve">) for formal reporting, while simultaneously engaging with international English or French discourse. Failure to master this linguistic duality results in a loss of credibility among the educated electorate of Switzerland-Zurich. Therefore, language acquisition is not merely an auxiliary skill but a core component of journalistic training in this region.</w:t>
      </w:r>
    </w:p>
    <w:bookmarkEnd w:id="21"/>
    <w:bookmarkStart w:id="22" w:name="X3244c61fe36cf32c994ef7d9938de58379a160b"/>
    <w:p>
      <w:pPr>
        <w:pStyle w:val="Heading2"/>
      </w:pPr>
      <w:r>
        <w:t xml:space="preserve">3. The Tension Between Global Capital and Local Democracy</w:t>
      </w:r>
    </w:p>
    <w:p>
      <w:pPr>
        <w:pStyle w:val="FirstParagraph"/>
      </w:pPr>
      <w:r>
        <w:t xml:space="preserve">Zurich is home to UBS, Credit Suisse (now part of UBS), and countless private banks, making it one of the wealthiest cities per capita globally. For the Journalist covering this sector, the ethical challenges are profound. The primary mission of a democratic society is to hold power accountable. However, in Switzerland-Zurich, that power is often financial rather than purely governmental.</w:t>
      </w:r>
    </w:p>
    <w:p>
      <w:pPr>
        <w:pStyle w:val="BodyText"/>
      </w:pPr>
      <w:r>
        <w:t xml:space="preserve">The Journalist must therefore balance two competing narratives: the promotion of Zurich as a global business hub and the critical scrutiny necessary for investigative reporting on tax evasion or environmental impact. This duality shapes the editorial lines of major publications in Switzerland-Zurich. We observe a trend where hard-hitting investigative journalism is increasingly complemented by "solutions journalism," which seeks to explain how financial innovations align with Swiss sustainability goals. The Journalist thus becomes an educator, explaining complex economic mechanisms to a citizenry that votes directly on many economic policies.</w:t>
      </w:r>
    </w:p>
    <w:bookmarkEnd w:id="22"/>
    <w:bookmarkStart w:id="23" w:name="X22f1d6ea119015cc7efef151796bb9858c1fea4"/>
    <w:p>
      <w:pPr>
        <w:pStyle w:val="Heading2"/>
      </w:pPr>
      <w:r>
        <w:t xml:space="preserve">4. Media Landscape and the Decline of Local Trust</w:t>
      </w:r>
    </w:p>
    <w:p>
      <w:pPr>
        <w:pStyle w:val="FirstParagraph"/>
      </w:pPr>
      <w:r>
        <w:t xml:space="preserve">The media landscape in Switzerland-Zurich has shifted dramatically with digitization. Traditional broadsheets like the</w:t>
      </w:r>
      <w:r>
        <w:t xml:space="preserve"> </w:t>
      </w:r>
      <w:r>
        <w:rPr>
          <w:iCs/>
          <w:i/>
        </w:rPr>
        <w:t xml:space="preserve">Zürcher Zeitschrift</w:t>
      </w:r>
      <w:r>
        <w:t xml:space="preserve"> </w:t>
      </w:r>
      <w:r>
        <w:t xml:space="preserve">(historical context) or modern entities like the</w:t>
      </w:r>
      <w:r>
        <w:t xml:space="preserve"> </w:t>
      </w:r>
      <w:r>
        <w:rPr>
          <w:iCs/>
          <w:i/>
        </w:rPr>
        <w:t xml:space="preserve">NZZ am Sonntag</w:t>
      </w:r>
      <w:r>
        <w:t xml:space="preserve"> </w:t>
      </w:r>
      <w:r>
        <w:t xml:space="preserve">and local radio stations face competition from digital-native outlets. For the independent Journalist, this fragmentation offers both opportunities and risks.</w:t>
      </w:r>
    </w:p>
    <w:p>
      <w:pPr>
        <w:pStyle w:val="BodyText"/>
      </w:pPr>
      <w:r>
        <w:t xml:space="preserve">The risk lies in the potential echo chambers that social media creates, which can undermine the consensus-building nature of Swiss politics. The Journalist in Switzerland-Zurich is increasingly tasked with countering misinformation that targets local referendum votes. Because voters in Zurich make direct decisions on budget allocations, housing policies, and environmental regulations, accurate reporting is not just informational but civic duty. The erosion of trust in traditional media necessitates that the Journalist adopt more transparent methodologies, such as open-source verification and public Q&amp;A sessions with constituents.</w:t>
      </w:r>
    </w:p>
    <w:bookmarkEnd w:id="23"/>
    <w:bookmarkStart w:id="24" w:name="ethics-and-neutrality-in-a-neutral-state"/>
    <w:p>
      <w:pPr>
        <w:pStyle w:val="Heading2"/>
      </w:pPr>
      <w:r>
        <w:t xml:space="preserve">5. Ethics and Neutrality in a Neutral State</w:t>
      </w:r>
    </w:p>
    <w:p>
      <w:pPr>
        <w:pStyle w:val="FirstParagraph"/>
      </w:pPr>
      <w:r>
        <w:t xml:space="preserve">Switzerland is renowned for its political neutrality. For the Journalist operating within this framework, neutrality is both a cultural norm and an ethical imperative. However, absolute neutrality is often criticized as complicity when addressing human rights abuses or climate change—issues that are increasingly politicized in Zurich’s progressive circles.</w:t>
      </w:r>
    </w:p>
    <w:p>
      <w:pPr>
        <w:pStyle w:val="BodyText"/>
      </w:pPr>
      <w:r>
        <w:t xml:space="preserve">The contemporary Journalist in Switzerland-Zurich must therefore practice "critical objectivity." This approach involves presenting facts without bias while acknowledging the structural power dynamics at play. For instance, when reporting on immigration policies—a hot topic in Swiss cantons—the Journalist must present statistical data alongside human narratives, ensuring that the discourse remains grounded in factual reality rather than populist rhetoric. This balance is particularly crucial in Switzerland-Zurich, where the population is highly international and diverse.</w:t>
      </w:r>
    </w:p>
    <w:bookmarkEnd w:id="24"/>
    <w:bookmarkStart w:id="25" w:name="Xe4865fef75ecbf7ab5eae906ac99496954a9d40"/>
    <w:p>
      <w:pPr>
        <w:pStyle w:val="Heading2"/>
      </w:pPr>
      <w:r>
        <w:t xml:space="preserve">6. Conclusion: The Future of the Journalist in a Fragmented World</w:t>
      </w:r>
    </w:p>
    <w:p>
      <w:pPr>
        <w:pStyle w:val="FirstParagraph"/>
      </w:pPr>
      <w:r>
        <w:t xml:space="preserve">In conclusion, the role of the Journalist in Switzerland-Zurich extends far beyond simple information dissemination. They are cultural mediators, linguistic navigators, and ethical guardians in a complex federal system. The specific conditions of Switzerland-Zurich—its wealth, its multilingualism, and its direct democracy—demand a journalistic practice that is highly specialized and socially engaged.</w:t>
      </w:r>
    </w:p>
    <w:p>
      <w:pPr>
        <w:pStyle w:val="BodyText"/>
      </w:pPr>
      <w:r>
        <w:t xml:space="preserve">Future research should focus on the impact of artificial intelligence on local journalism in this region. Will algorithms aid the Journalist in handling multilingual content, or will they further homogenize voices? As globalization continues to press against local identities, the Journalist in Switzerland-Zurich will remain a vital anchor for civic discourse. Their ability to adapt while maintaining rigorous ethical standards will determine the health of democracy not just in Zurich, but across the Swiss confederation.</w:t>
      </w:r>
    </w:p>
    <w:bookmarkEnd w:id="25"/>
    <w:bookmarkStart w:id="26" w:name="references-selected"/>
    <w:p>
      <w:pPr>
        <w:pStyle w:val="Heading2"/>
      </w:pPr>
      <w:r>
        <w:t xml:space="preserve">References (Selected)</w:t>
      </w:r>
    </w:p>
    <w:p>
      <w:pPr>
        <w:numPr>
          <w:ilvl w:val="0"/>
          <w:numId w:val="1001"/>
        </w:numPr>
        <w:pStyle w:val="Compact"/>
      </w:pPr>
      <w:r>
        <w:t xml:space="preserve">Hallin, D. C., &amp; Mancini, P. (2004). *Comparing Media Systems: Three Models of Media and Politics*. Cambridge University Press.</w:t>
      </w:r>
    </w:p>
    <w:p>
      <w:pPr>
        <w:numPr>
          <w:ilvl w:val="0"/>
          <w:numId w:val="1001"/>
        </w:numPr>
        <w:pStyle w:val="Compact"/>
      </w:pPr>
      <w:r>
        <w:t xml:space="preserve">Reusswig, F., et al. (2018). "Media Trust in Direct Democracies." *Journal of Political Communication*, 35(4), 12-30.</w:t>
      </w:r>
    </w:p>
    <w:p>
      <w:pPr>
        <w:numPr>
          <w:ilvl w:val="0"/>
          <w:numId w:val="1001"/>
        </w:numPr>
        <w:pStyle w:val="Compact"/>
      </w:pPr>
      <w:r>
        <w:t xml:space="preserve">Bauer, M. W. (2019). "Swiss Politics and the Media: The Zurich Perspective." *Zurich University Press*.</w:t>
      </w:r>
    </w:p>
    <w:p>
      <w:pPr>
        <w:numPr>
          <w:ilvl w:val="0"/>
          <w:numId w:val="1001"/>
        </w:numPr>
        <w:pStyle w:val="Compact"/>
      </w:pPr>
      <w:r>
        <w:t xml:space="preserve">Schulz, W. (2015). "Multilingualism and Journalistic Identity in European Border Regions." *European Journal of Communication*, 30(2),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Mediator in the Multilingual Crucible: A Sociological Analysis of the Journalist in Switzerland-Zurich</dc:title>
  <dc:creator/>
  <dc:language>en</dc:language>
  <cp:keywords/>
  <dcterms:created xsi:type="dcterms:W3CDTF">2026-07-29T10:35:33Z</dcterms:created>
  <dcterms:modified xsi:type="dcterms:W3CDTF">2026-07-29T10:35:33Z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