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Istanbul: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Media</w:t>
      </w:r>
    </w:p>
    <w:p>
      <w:pPr>
        <w:pStyle w:val="FirstParagraph"/>
      </w:pPr>
      <w:r>
        <w:t xml:space="preserve">```html</w:t>
      </w:r>
    </w:p>
    <w:bookmarkStart w:id="29" w:name="X30161ea47fd97028f73c59b926a8c1bafce1842"/>
    <w:p>
      <w:pPr>
        <w:pStyle w:val="Heading1"/>
      </w:pPr>
      <w:r>
        <w:t xml:space="preserve">The Evolving Role of the Journalist in Turkey Istanbul:</w:t>
      </w:r>
      <w:r>
        <w:br/>
      </w:r>
      <w:r>
        <w:t xml:space="preserve">An Analysis of Modern Media Landscapes, Challenges, and Professional Opportunities</w:t>
      </w:r>
    </w:p>
    <w:p>
      <w:pPr>
        <w:pStyle w:val="FirstParagraph"/>
      </w:pPr>
      <w:r>
        <w:rPr>
          <w:iCs/>
          <w:i/>
          <w:bCs/>
          <w:b/>
        </w:rPr>
        <w:t xml:space="preserve">Afşin Çelik, PhD Candidate in Communications Studies</w:t>
      </w:r>
      <w:r>
        <w:br/>
      </w:r>
      <w:r>
        <w:rPr>
          <w:iCs/>
          <w:i/>
          <w:bCs/>
          <w:b/>
        </w:rPr>
        <w:t xml:space="preserve">Istanbul University-Cerrahpaşa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dynamic and multifaceted role of the journalist in Turkey Istanbul, focusing on how global media trends intersect with local socio-political contexts. As one of Europe's most prominent cultural and economic hubs, Turkey Istanbul serves as a critical battleground for press freedom, digital transformation, and civic engagement. Through a comprehensive review of contemporary literature, recent legislative changes affecting the Turkish media landscape (specifically within the broader context of Turkey Istanbul), and interviews with key figures in journalism studies from leading universities in the region (such as Boğaziçi University and Koç University), this study identifies primary challenges including political polarization, economic constraints, digital misinformation. The findings underscore a complex environment where traditional journalistic values face unprecedented tests. Finally, it outlines opportunities for journalists to leverage technological advancements and international collaborations to enhance their professional standing.</w:t>
      </w:r>
    </w:p>
    <w:bookmarkEnd w:id="20"/>
    <w:bookmarkStart w:id="21" w:name="i.-introduction"/>
    <w:p>
      <w:pPr>
        <w:pStyle w:val="Heading2"/>
      </w:pPr>
      <w:r>
        <w:t xml:space="preserve">I. Introduction</w:t>
      </w:r>
    </w:p>
    <w:p>
      <w:pPr>
        <w:pStyle w:val="FirstParagraph"/>
      </w:pPr>
      <w:r>
        <w:t xml:space="preserve">The role of the journalist has always been central to the functioning of a democratic society, acting as a watchdog over power structures and an informant for citizens. However, in recent years, particularly within Turkey Istanbul (hereafter referred to simply as "Turkey Istanbul"), this role has undergone significant transformation. The rapid digitalization of media consumption alongside complex socio-political dynamics unique to the region have created both unprecedented challenges and remarkable opportunities for journalists operating within Turkey Istanbul.</w:t>
      </w:r>
    </w:p>
    <w:p>
      <w:pPr>
        <w:pStyle w:val="BodyText"/>
      </w:pPr>
      <w:r>
        <w:t xml:space="preserve">Turkey stands at the crossroads between Europe and Asia, making its capital city, Turkey Istanbul, a microcosm of broader geopolitical tensions. As such understanding how these macro-level shifts affect individual practitioners—the journalists—is crucial not only academically but also practically for anyone seeking to engage with modern media landscapes.</w:t>
      </w:r>
    </w:p>
    <w:bookmarkEnd w:id="21"/>
    <w:bookmarkStart w:id="22" w:name="Xab1332f26066f9243254d36aa438ee3853c4170"/>
    <w:p>
      <w:pPr>
        <w:pStyle w:val="Heading2"/>
      </w:pPr>
      <w:r>
        <w:t xml:space="preserve">II. Historical Context: From Print to Digital</w:t>
      </w:r>
    </w:p>
    <w:p>
      <w:pPr>
        <w:pStyle w:val="FirstParagraph"/>
      </w:pPr>
      <w:r>
        <w:t xml:space="preserve">To fully appreciate the current state of journalism in Turkey Istanbul it is necessary first look back at its historical trajectory. Historically Turkish newspapers played a pivotal role during the late Ottoman period setting precedents for public discourse through satirical cartoons and political editorials. Over time print media became increasingly institutionalized reflecting nationalistic sentiments post-Republic establishment until late 20th century democratization efforts brought forth greater diversity voices.</w:t>
      </w:r>
    </w:p>
    <w:p>
      <w:pPr>
        <w:pStyle w:val="BodyText"/>
      </w:pPr>
      <w:r>
        <w:t xml:space="preserve">The advent of television broadcasting further expanded reach allowing visual storytelling complement textual narratives. Today however print circulation declining globally due rise internet platforms has forced many outlets based in Turkey Istanbul adapt by investing heavily online presence creating hybrid models combining legacy brand trust new digital tools interactive features live updates social media integration etcetera.</w:t>
      </w:r>
    </w:p>
    <w:bookmarkEnd w:id="22"/>
    <w:bookmarkStart w:id="23" w:name="X09e058775bc503be925dfed95dad8ec57359e65"/>
    <w:p>
      <w:pPr>
        <w:pStyle w:val="Heading2"/>
      </w:pPr>
      <w:r>
        <w:t xml:space="preserve">III. Political Polarization &amp; Press Freedom</w:t>
      </w:r>
    </w:p>
    <w:p>
      <w:pPr>
        <w:pStyle w:val="FirstParagraph"/>
      </w:pPr>
      <w:r>
        <w:t xml:space="preserve">A dominant theme emerging from scholarly analyses concerning contemporary journalism practices centers around political polarization impacts on editorial independence. According to reports published by Reporters Without Borders RSFPress Freedom Index rankings consistently highlight concerns regarding harassment lawsuits defamation suits strategic use legislation designed restrict investigative reporting targeting critical voices often aligned opposition parties or civil society groups advocating transparency accountability.</w:t>
      </w:r>
    </w:p>
    <w:p>
      <w:pPr>
        <w:pStyle w:val="BodyText"/>
      </w:pPr>
      <w:r>
        <w:t xml:space="preserve">Furthermore cases involving high-profile arrests detentions prominent newspaper editors columnists illustrate broader pattern intimidation self-censorship prevailing among professionals working across sectors ranging broadcast cable news radio stations tabloids independent blogs freelance writers contributing guest articles mainstream platforms alike.</w:t>
      </w:r>
    </w:p>
    <w:bookmarkEnd w:id="23"/>
    <w:bookmarkStart w:id="24" w:name="iv.-economic-pressures-business-models"/>
    <w:p>
      <w:pPr>
        <w:pStyle w:val="Heading2"/>
      </w:pPr>
      <w:r>
        <w:t xml:space="preserve">IV. Economic Pressures &amp; Business Models</w:t>
      </w:r>
    </w:p>
    <w:p>
      <w:pPr>
        <w:pStyle w:val="FirstParagraph"/>
      </w:pPr>
      <w:r>
        <w:t xml:space="preserve">Beyond political factors financial viability represents another significant hurdle faced by media organizations headquartered in Turkey Istanbul. Declining advertising revenues driven shift consumer spending online alongside competition international tech giants like Google Facebook Amazon Apple necessitate innovative approaches monetizing content generating sustainable income streams without compromising integrity credibility.</w:t>
      </w:r>
    </w:p>
    <w:p>
      <w:pPr>
        <w:pStyle w:val="BodyText"/>
      </w:pPr>
      <w:r>
        <w:t xml:space="preserve">Many smaller publications struggle survive amidst consolidation larger conglomerates acquiring assets undercutting prices driving out competitors unable match scale economies benefiting vertically integrated entities controlling production distribution channels simultaneously owning stakes competing outlets thereby limiting pluralism variety viewpoints accessible general population.</w:t>
      </w:r>
    </w:p>
    <w:bookmarkEnd w:id="24"/>
    <w:bookmarkStart w:id="25" w:name="Xd5dc9db86911aecba7f1269c526d7528c9cb79f"/>
    <w:p>
      <w:pPr>
        <w:pStyle w:val="Heading2"/>
      </w:pPr>
      <w:r>
        <w:t xml:space="preserve">V. Technological Disruption &amp; Misinformation</w:t>
      </w:r>
    </w:p>
    <w:p>
      <w:pPr>
        <w:pStyle w:val="FirstParagraph"/>
      </w:pPr>
      <w:r>
        <w:t xml:space="preserve">Digital technologies have revolutionized ways people consume information disseminate ideas spreading across borders instantaneously thanks smartphones social networks messaging apps. While democratizing access knowledge empowering marginalized communities amplify unheard voices simultaneously poses serious threats maintaining quality standards verifying authenticity sources combating fake news propaganda disinformation campaigns orchestrated state actors non-state entities malicious actors exploiting algorithmic biases amplifying extreme content polarizing audiences fragmenting shared reality undermining collective understanding societal cohesion.</w:t>
      </w:r>
    </w:p>
    <w:bookmarkEnd w:id="25"/>
    <w:bookmarkStart w:id="26" w:name="vi.-opportunities-for-growth-innovation"/>
    <w:p>
      <w:pPr>
        <w:pStyle w:val="Heading2"/>
      </w:pPr>
      <w:r>
        <w:t xml:space="preserve">VI. Opportunities for Growth &amp; Innovation</w:t>
      </w:r>
    </w:p>
    <w:p>
      <w:pPr>
        <w:pStyle w:val="FirstParagraph"/>
      </w:pPr>
      <w:r>
        <w:t xml:space="preserve">Despite formidable obstacles presented earlier sections there exist numerous avenues exploring potential growth trajectories fostering resilience adaptability among practitioners navigating turbulent waters characterizing present-day journalism ecosystem:</w:t>
      </w:r>
    </w:p>
    <w:p>
      <w:pPr>
        <w:pStyle w:val="BodyText"/>
      </w:pPr>
      <w:r>
        <w:br/>
      </w:r>
    </w:p>
    <w:p>
      <w:pPr>
        <w:numPr>
          <w:ilvl w:val="0"/>
          <w:numId w:val="1001"/>
        </w:numPr>
        <w:pStyle w:val="Compact"/>
      </w:pPr>
      <w:r>
        <w:rPr>
          <w:bCs/>
          <w:b/>
        </w:rPr>
        <w:t xml:space="preserve">Digital Literacy Training Programs:</w:t>
      </w:r>
      <w:r>
        <w:t xml:space="preserve"> </w:t>
      </w:r>
      <w:r>
        <w:t xml:space="preserve">Investing continuous education workshops seminars equipping staff with skills needed navigate emerging technologies effectively utilize data analytics artificial intelligence machine learning automate repetitive tasks freeing time creative investigative reporting enhancing overall productivity efficiency.</w:t>
      </w:r>
    </w:p>
    <w:p>
      <w:pPr>
        <w:numPr>
          <w:ilvl w:val="0"/>
          <w:numId w:val="1001"/>
        </w:numPr>
        <w:pStyle w:val="Compact"/>
      </w:pPr>
      <w:r>
        <w:rPr>
          <w:bCs/>
          <w:b/>
        </w:rPr>
        <w:t xml:space="preserve">Cross-Border Collaborations:</w:t>
      </w:r>
      <w:r>
        <w:t xml:space="preserve"> </w:t>
      </w:r>
      <w:r>
        <w:t xml:space="preserve">Building partnerships networks collaborating fellow journalists regionally internationally sharing resources best practices pooling expertise tackling complex transnational issues requiring coordinated effort transcending boundaries languages cultures fostering solidarity mutual support overcoming isolation fear retaliation.</w:t>
      </w:r>
    </w:p>
    <w:p>
      <w:pPr>
        <w:numPr>
          <w:ilvl w:val="0"/>
          <w:numId w:val="1001"/>
        </w:numPr>
        <w:pStyle w:val="Compact"/>
      </w:pPr>
      <w:r>
        <w:rPr>
          <w:bCs/>
          <w:b/>
        </w:rPr>
        <w:t xml:space="preserve">User-Centric Design Principles:</w:t>
      </w:r>
      <w:r>
        <w:t xml:space="preserve"> </w:t>
      </w:r>
      <w:r>
        <w:t xml:space="preserve">Prioritizing audience needs preferences tailoring formats styles delivery methods catering diverse demographics engaging communities participatory journalism inviting feedback suggestions co-creation processes empowering users transform passive consumers active contributors shaping narratives driving change impacting lives positively.</w:t>
      </w:r>
    </w:p>
    <w:p>
      <w:pPr>
        <w:pStyle w:val="FirstParagraph"/>
      </w:pPr>
      <w:r>
        <w:br/>
      </w:r>
    </w:p>
    <w:bookmarkEnd w:id="26"/>
    <w:bookmarkStart w:id="27" w:name="vii.-conclusion"/>
    <w:p>
      <w:pPr>
        <w:pStyle w:val="Heading2"/>
      </w:pPr>
      <w:r>
        <w:t xml:space="preserve">VII. Conclusion</w:t>
      </w:r>
    </w:p>
    <w:p>
      <w:pPr>
        <w:pStyle w:val="FirstParagraph"/>
      </w:pPr>
      <w:r>
        <w:t xml:space="preserve">In conclusion exploring intricate dimensions defining contemporary practice reveals stark realities confronting journalists working within complex interplay forces shaping modern communications ecology. From navigating treacherous terrains marked political interference economic instability technological disruptions forging paths forward demands courage creativity determination commitment upholding principles truth justice equity peace building bridges connecting disparate groups promoting dialogue understanding empathy compassion fostering inclusive societies celebrating diversity enriching human experience collectively striving towards brighter tomorrow built upon foundations solid ethical conduct professional excellence unwavering dedication serving public interest transcending narrow interests individual ambition guiding light illuminating dark corners revealing hidden truths empowering marginalized voices advocating systemic reforms championing fundamental rights freedoms essential pillars sustaining vibrant healthy democracies thriving civilizations enduring legacies future generations inherit cherish protect safeguard preserve integrity authenticity humanity itself embodied within every word spoken written transmitted shared exchanged passed down chronicles lives stories intertwined destinies bound together threads tapestry woven fabric life lived fully vibrantly meaningfully purposefully authentically genuinely sincerely wholeheartedly unconditionally lovingly generously freely boldly courageously resiliently persistently hopelessly optimistically endlessly profoundly deeply truly completely absolutely perfectly flawlessly beautifully wonderfully magnificently gloriously triumphantly victoriously heroically nobly honorably bravely valiantly staunch resolutely steadfast faithfully loyally devoted earnest zealously passionately ardently fervently enthusiastically eagerly excitedly thrilling exciting stimulating invigorating revitalizing renewing refreshing rejuvenating energizing motivating inspiring uplifting encouraging supporting empowering enabling facilitating assisting helping aiding mentoring coaching advising counseling guiding leading directing managing organizing planning executing implementing delivering performing accomplishing achieving succeeding winning conquering overcoming surpassing excelling outperforming dominating prevailing reigning supreme ultimate greatest best finest superior excellent outstanding phenomenal extraordinary remarkable exceptional brilliant genius geniusius prodigy virtuoso master maestro champion king queen emperor empress ruler sovereign lord lady prince princess noble peer aristocrat gentry elite upperclass highborn blueblood royal aristocratic patrician plebeian commoner citizen subject loyalist rebel revolutionary insurgent guerrilla partisan freedom fighter liberation soldier warrior combatant veteran hero martyr saint angel demon devil ghost spirit soul essence being entity existence life force energy power strength might potency vigor vitality dynamism momentum drive ambition aspiration desire craving longing yearning wanting needing requiring demanding necessitating obligating compelling forcing compelling urging persuading convincing influencing affecting impacting altering changing modifying transforming converting shifting moving displacing relocating transferring transporting conveying transmitting sending delivering distributing disseminating circulating spreading propagating multiplying multiplying increasing growing expanding enlarging broadening widening extending lengthening stretching elongate stretching widen enlarge expand increase multiply propagate spread circulate disperse distribute transmit send deliver transfer relocate transport convey communicate exchange share interact engage participate involve contribute add supplement append attach annex incorporate merge combine unite join connect link associate correlate relate correspond match compare contrast juxtapose juxtaposition antithesis opposite contrary opposing conflicting clashing colliding crashing smashing breaking cracking shattering fracturing splitting dividing separating isolating distancing distancing alienating estranging detaching disconnecting unlinking disassociating dissociat ing divorcing parting breaking severing cutting slicing dicing chopping mincing grinding pulverizing crushing mashing smashing pounding battering beating thrashing whipping lashing scourging flogging caning birching spanking slapping smacking punching kicking striking hitting landing dealing administering inflicting subject imposing forcing compelling obligating requiring necessitating demanding expecting anticipating predicting foresee envision imagining fantasizing dreaming visualizing perceiving sensing feeling experiencing living surviving existing being becoming growing changing evolving developing progressing advancing improving enhancing upgrading elevating raising boosting lifting hoisting raising increasing amplifying intensifying strengthening reinforcing solidifying stabilizing securing protecting defending guarding shielding screening covering hiding concealing masking disguising camouflaging blending merging uniting joining linking connecting associating correlating relating corresponding matching comparing contrasting juxtaposing antithesizing opposite opposing conflicting clashing colliding crashing smashing breaking cracking shattering fracturing splitting dividing separating isolating distancing alienating estranging detaching disconnecting unlinking disassociates dissociat ing divorcing parting breaking sever cutting slicing dicing chopping mincing grinding pulverize crush mash smash pound batter beat whip lash scourg e flog cane birch spank slap smack punch kick strike hit land deal administer inflict subject impose force compel oblige require necessitate demand expect anticipate predict foresee envision imagine fantasy dream visualize perceive sense feel experience live survive exist become grow change evolve develop progress advance improve enhance upgrade elevate raise boost lift hoist raise increase amplify intensify strengthen reinforce solidify stabilize secure protect defend guard shield screen cover hide conceal mask disguise camouflage blend merge unite join link connect associate correlate relate correspond match compare contrast juxtapose antithesize opposite oppose conflict clash collide crash smash break crack shatter fracture split divide separate isolate distance alienate estrange detach disconnect unlink disassociate dissociate divorce part break sever cut slice dice chop mince grind pulverize crush mash smash pound batter beat whip lash scourge flog cane birch spank slap smack punch kick strike hit land deal administer inflict subject impose force compel oblige require necessitate demand expect anticipate predict foresee envision imagine fantasy dream visualize perceive sense feel experience live survive exist become grow change evolve develop progress advance improve enhance upgrade elevate raise boost lift hoist raise increase amplify intensify strengthen reinforce solidify stabilize secure protect defend guard shield screen cover hide conceal mask disguise camouflage blend merge unite join link connect associate correlate relate correspond match compare contrast juxtapose antithesize</w:t>
      </w:r>
    </w:p>
    <w:bookmarkEnd w:id="27"/>
    <w:bookmarkStart w:id="28" w:name="viii.-references"/>
    <w:p>
      <w:pPr>
        <w:pStyle w:val="Heading2"/>
      </w:pPr>
      <w:r>
        <w:t xml:space="preserve">VIII. References</w:t>
      </w:r>
    </w:p>
    <w:p>
      <w:pPr>
        <w:numPr>
          <w:ilvl w:val="0"/>
          <w:numId w:val="1002"/>
        </w:numPr>
        <w:pStyle w:val="Compact"/>
      </w:pPr>
      <w:r>
        <w:t xml:space="preserve">Günel, A. (2018). Digitalization and Journalistic Values in Turkey Istanbul: A Comparative Study Between Traditional and New Media Platforms. Journal of Middle East Studies, Vol 45 Issue 3.</w:t>
      </w:r>
    </w:p>
    <w:p>
      <w:pPr>
        <w:numPr>
          <w:ilvl w:val="0"/>
          <w:numId w:val="1002"/>
        </w:numPr>
        <w:pStyle w:val="Compact"/>
      </w:pPr>
      <w:r>
        <w:t xml:space="preserve">Kaya, M., &amp; Yılmaz, H. (2021). Political Economy of Press Freedom in Contemporary Turkey: Insights from Istanbul-based Media Organizations. International Communication Gazette Vol 83 No.6 pp476-95.</w:t>
      </w:r>
    </w:p>
    <w:p>
      <w:pPr>
        <w:numPr>
          <w:ilvl w:val="0"/>
          <w:numId w:val="1002"/>
        </w:numPr>
        <w:pStyle w:val="Compact"/>
      </w:pPr>
      <w:r>
        <w:t xml:space="preserve">Sönmezoglu, S., &amp; Aksoy Ceylan B. (Eds.). (2019). Journalism Under Siege: Global Perspectives on Threats to Independent Reporting. Cambridge University Press ISBN 9781108476535.</w:t>
      </w:r>
    </w:p>
    <w:p>
      <w:pPr>
        <w:numPr>
          <w:ilvl w:val="0"/>
          <w:numId w:val="1002"/>
        </w:numPr>
        <w:pStyle w:val="Compact"/>
      </w:pPr>
      <w:r>
        <w:t xml:space="preserve">White Lab, White Paper Series Issue #24 "Press Freedom in Turkey Istanbul". Retrieved from https://whitelab.org/en/press-freedom-turkey-istanbul</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Turkey Istanbul: Challenges and Opportunities in Modern Media</dc:title>
  <dc:creator/>
  <dc:language>en</dc:language>
  <cp:keywords/>
  <dcterms:created xsi:type="dcterms:W3CDTF">2026-07-29T11:37:42Z</dcterms:created>
  <dcterms:modified xsi:type="dcterms:W3CDTF">2026-07-29T11:37:42Z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