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Analysis</w:t>
      </w:r>
    </w:p>
    <w:bookmarkStart w:id="25" w:name="X34555b5e0bbd69da7fd77ae7120ade26cb89a7d"/>
    <w:p>
      <w:pPr>
        <w:pStyle w:val="Heading1"/>
      </w:pPr>
      <w:r>
        <w:t xml:space="preserve">The Evolving Role of the Journalist in United Kingdom London: A Critical Analysis</w:t>
      </w:r>
    </w:p>
    <w:p>
      <w:pPr>
        <w:pStyle w:val="FirstParagraph"/>
      </w:pPr>
      <w:r>
        <w:rPr>
          <w:bCs/>
          <w:b/>
        </w:rPr>
        <w:t xml:space="preserve">Abstract:</w:t>
      </w:r>
      <w:r>
        <w:br/>
      </w:r>
      <w:r>
        <w:br/>
      </w:r>
      <w:r>
        <w:t xml:space="preserve">This article examines the contemporary function of the</w:t>
      </w:r>
      <w:r>
        <w:t xml:space="preserve"> </w:t>
      </w:r>
      <w:r>
        <w:rPr>
          <w:bCs/>
          <w:b/>
        </w:rPr>
        <w:t xml:space="preserve">Journalist</w:t>
      </w:r>
      <w:r>
        <w:t xml:space="preserve">, specifically within the unique socio-political and economic ecosystem of</w:t>
      </w:r>
      <w:r>
        <w:t xml:space="preserve"> </w:t>
      </w:r>
      <w:r>
        <w:rPr>
          <w:bCs/>
          <w:b/>
        </w:rPr>
        <w:t xml:space="preserve">United Kingdom London</w:t>
      </w:r>
      <w:r>
        <w:t xml:space="preserve">. By analyzing recent shifts in media consumption, regulatory frameworks, and technological disruption, this paper argues that the role has transitioned from a traditional gatekeeper model to a multifaceted civic steward. The research highlights how the distinct pressures facing</w:t>
      </w:r>
      <w:r>
        <w:t xml:space="preserve"> </w:t>
      </w:r>
      <w:r>
        <w:rPr>
          <w:bCs/>
          <w:b/>
        </w:rPr>
        <w:t xml:space="preserve">United Kingdom London</w:t>
      </w:r>
      <w:r>
        <w:t xml:space="preserve">, including global capital flows and intense local political scrutiny, redefine journalistic integrity and practice today.</w:t>
      </w:r>
    </w:p>
    <w:bookmarkStart w:id="20" w:name="introduction"/>
    <w:p>
      <w:pPr>
        <w:pStyle w:val="Heading2"/>
      </w:pPr>
      <w:r>
        <w:t xml:space="preserve">1. Introduction</w:t>
      </w:r>
    </w:p>
    <w:p>
      <w:pPr>
        <w:pStyle w:val="FirstParagraph"/>
      </w:pPr>
      <w:r>
        <w:t xml:space="preserve">The landscape of journalism has undergone seismic shifts in the twenty-first century, yet nowhere is this transformation more palpable than in the heart of the</w:t>
      </w:r>
      <w:r>
        <w:t xml:space="preserve"> </w:t>
      </w:r>
      <w:r>
        <w:rPr>
          <w:bCs/>
          <w:b/>
        </w:rPr>
        <w:t xml:space="preserve">United Kingdom London</w:t>
      </w:r>
      <w:r>
        <w:t xml:space="preserve">. As a global hub for finance, culture, and political power,</w:t>
      </w:r>
      <w:r>
        <w:t xml:space="preserve"> </w:t>
      </w:r>
      <w:r>
        <w:rPr>
          <w:bCs/>
          <w:b/>
        </w:rPr>
        <w:t xml:space="preserve">United Kingdom London</w:t>
      </w:r>
      <w:r>
        <w:t xml:space="preserve"> </w:t>
      </w:r>
      <w:r>
        <w:t xml:space="preserve">serves as both a testing ground and an amplifier for journalistic innovation. The traditional definition of a</w:t>
      </w:r>
      <w:r>
        <w:t xml:space="preserve"> </w:t>
      </w:r>
      <w:r>
        <w:rPr>
          <w:bCs/>
          <w:b/>
        </w:rPr>
        <w:t xml:space="preserve">Journalist</w:t>
      </w:r>
      <w:r>
        <w:t xml:space="preserve">—an individual who investigates and reports news—is increasingly insufficient to describe the complex realities of modern media work. This article explores the changing identity, challenges, and responsibilities of the</w:t>
      </w:r>
      <w:r>
        <w:t xml:space="preserve"> </w:t>
      </w:r>
      <w:r>
        <w:rPr>
          <w:bCs/>
          <w:b/>
        </w:rPr>
        <w:t xml:space="preserve">Journalist</w:t>
      </w:r>
      <w:r>
        <w:t xml:space="preserve"> </w:t>
      </w:r>
      <w:r>
        <w:t xml:space="preserve">operating within this specific geographic and political context.</w:t>
      </w:r>
    </w:p>
    <w:p>
      <w:pPr>
        <w:pStyle w:val="BodyText"/>
      </w:pPr>
      <w:r>
        <w:t xml:space="preserve">In recent years, the decline of legacy print media in</w:t>
      </w:r>
      <w:r>
        <w:t xml:space="preserve"> </w:t>
      </w:r>
      <w:r>
        <w:rPr>
          <w:bCs/>
          <w:b/>
        </w:rPr>
        <w:t xml:space="preserve">United Kingdom London</w:t>
      </w:r>
      <w:r>
        <w:t xml:space="preserve"> </w:t>
      </w:r>
      <w:r>
        <w:t xml:space="preserve">has forced a re-evaluation of professional standards. The concentration of newsrooms in Westminster and Fleet Street historically allowed for an insider culture that often blurred the lines between source and reporter. Today, however, the</w:t>
      </w:r>
      <w:r>
        <w:t xml:space="preserve"> </w:t>
      </w:r>
      <w:r>
        <w:rPr>
          <w:bCs/>
          <w:b/>
        </w:rPr>
        <w:t xml:space="preserve">Journalist</w:t>
      </w:r>
      <w:r>
        <w:t xml:space="preserve"> </w:t>
      </w:r>
      <w:r>
        <w:t xml:space="preserve">is expected to navigate a digital-first environment while maintaining rigorous ethical standards mandated by bodies such as Impress or Ofcom within the</w:t>
      </w:r>
      <w:r>
        <w:t xml:space="preserve"> </w:t>
      </w:r>
      <w:r>
        <w:rPr>
          <w:bCs/>
          <w:b/>
        </w:rPr>
        <w:t xml:space="preserve">United Kingdom London</w:t>
      </w:r>
      <w:r>
        <w:t xml:space="preserve"> </w:t>
      </w:r>
      <w:r>
        <w:t xml:space="preserve">framework.</w:t>
      </w:r>
    </w:p>
    <w:bookmarkEnd w:id="20"/>
    <w:bookmarkStart w:id="21" w:name="Xa6a0e7ce55a634276080462d2047581a66d4348"/>
    <w:p>
      <w:pPr>
        <w:pStyle w:val="Heading2"/>
      </w:pPr>
      <w:r>
        <w:t xml:space="preserve">2. The Digital Disruption and Economic Pressures in United Kingdom London</w:t>
      </w:r>
    </w:p>
    <w:p>
      <w:pPr>
        <w:pStyle w:val="FirstParagraph"/>
      </w:pPr>
      <w:r>
        <w:br/>
      </w:r>
      <w:r>
        <w:br/>
      </w:r>
      <w:r>
        <w:t xml:space="preserve">The economic model underpinning journalism has fundamentally altered. In</w:t>
      </w:r>
      <w:r>
        <w:t xml:space="preserve"> </w:t>
      </w:r>
      <w:r>
        <w:rPr>
          <w:bCs/>
          <w:b/>
        </w:rPr>
        <w:t xml:space="preserve">United Kingdom London</w:t>
      </w:r>
      <w:r>
        <w:t xml:space="preserve">, where the cost of living and operating a news organization is exceptionally high, financial sustainability remains a primary concern for both independent outlets and major corporations like the BBC or Reuters. This economic pressure directly impacts how a</w:t>
      </w:r>
      <w:r>
        <w:t xml:space="preserve"> </w:t>
      </w:r>
      <w:r>
        <w:rPr>
          <w:bCs/>
          <w:b/>
        </w:rPr>
        <w:t xml:space="preserve">Journalist</w:t>
      </w:r>
      <w:r>
        <w:t xml:space="preserve"> </w:t>
      </w:r>
      <w:r>
        <w:t xml:space="preserve">approaches their craft.</w:t>
      </w:r>
      <w:r>
        <w:br/>
      </w:r>
      <w:r>
        <w:br/>
      </w:r>
    </w:p>
    <w:p>
      <w:pPr>
        <w:pStyle w:val="BodyText"/>
      </w:pPr>
      <w:r>
        <w:t xml:space="preserve">The shift to digital platforms has democratized information dissemination but has also led to an oversaturation of content. For the</w:t>
      </w:r>
      <w:r>
        <w:t xml:space="preserve"> </w:t>
      </w:r>
      <w:r>
        <w:rPr>
          <w:bCs/>
          <w:b/>
        </w:rPr>
        <w:t xml:space="preserve">Journalist</w:t>
      </w:r>
      <w:r>
        <w:t xml:space="preserve"> </w:t>
      </w:r>
      <w:r>
        <w:t xml:space="preserve">based in</w:t>
      </w:r>
      <w:r>
        <w:t xml:space="preserve"> </w:t>
      </w:r>
      <w:r>
        <w:rPr>
          <w:bCs/>
          <w:b/>
        </w:rPr>
        <w:t xml:space="preserve">United Kingdom London</w:t>
      </w:r>
      <w:r>
        <w:t xml:space="preserve">, this means competing not only with other local reporters but with a global array of voices and algorithmic feeds that prioritize engagement over accuracy. Consequently, the role of the</w:t>
      </w:r>
      <w:r>
        <w:t xml:space="preserve"> </w:t>
      </w:r>
      <w:r>
        <w:rPr>
          <w:bCs/>
          <w:b/>
        </w:rPr>
        <w:t xml:space="preserve">Journalist</w:t>
      </w:r>
      <w:r>
        <w:t xml:space="preserve"> </w:t>
      </w:r>
      <w:r>
        <w:t xml:space="preserve">has expanded to include data visualization, audience analytics, and social media management. These are no longer ancillary tasks but core components of modern reporting.</w:t>
      </w:r>
    </w:p>
    <w:p>
      <w:pPr>
        <w:pStyle w:val="BodyText"/>
      </w:pPr>
      <w:r>
        <w:t xml:space="preserve">Furthermore, the advertising revenue that once supported investigative units in</w:t>
      </w:r>
      <w:r>
        <w:t xml:space="preserve"> </w:t>
      </w:r>
      <w:r>
        <w:rPr>
          <w:bCs/>
          <w:b/>
        </w:rPr>
        <w:t xml:space="preserve">United Kingdom London</w:t>
      </w:r>
      <w:r>
        <w:rPr>
          <w:iCs/>
          <w:i/>
        </w:rPr>
        <w:t xml:space="preserve">s</w:t>
      </w:r>
      <w:r>
        <w:t xml:space="preserve"> </w:t>
      </w:r>
      <w:r>
        <w:rPr>
          <w:iCs/>
          <w:i/>
        </w:rPr>
        <w:t xml:space="preserve">The Times</w:t>
      </w:r>
      <w:r>
        <w:t xml:space="preserve">,</w:t>
      </w:r>
      <w:r>
        <w:t xml:space="preserve"> </w:t>
      </w:r>
      <w:r>
        <w:rPr>
          <w:iCs/>
          <w:i/>
        </w:rPr>
        <w:t xml:space="preserve">The Guardian</w:t>
      </w:r>
      <w:r>
        <w:t xml:space="preserve">, or</w:t>
      </w:r>
      <w:r>
        <w:t xml:space="preserve"> </w:t>
      </w:r>
      <w:r>
        <w:rPr>
          <w:iCs/>
          <w:i/>
        </w:rPr>
        <w:t xml:space="preserve">The Independent</w:t>
      </w:r>
      <w:r>
        <w:t xml:space="preserve">, has largely migrated to global technology giants. This shift forces the modern</w:t>
      </w:r>
      <w:r>
        <w:t xml:space="preserve"> </w:t>
      </w:r>
      <w:r>
        <w:rPr>
          <w:bCs/>
          <w:b/>
        </w:rPr>
        <w:t xml:space="preserve">Journalist</w:t>
      </w:r>
      <w:r>
        <w:t xml:space="preserve"> </w:t>
      </w:r>
      <w:r>
        <w:t xml:space="preserve">to rely on subscription models and philanthropic funding, which introduces new questions about editorial independence. How does the</w:t>
      </w:r>
      <w:r>
        <w:t xml:space="preserve"> </w:t>
      </w:r>
      <w:r>
        <w:rPr>
          <w:bCs/>
          <w:b/>
        </w:rPr>
        <w:t xml:space="preserve">Journalist</w:t>
      </w:r>
      <w:r>
        <w:t xml:space="preserve"> </w:t>
      </w:r>
      <w:r>
        <w:t xml:space="preserve">maintain objectivity when their livelihood depends on reader loyalty rather than broad mass appeal?</w:t>
      </w:r>
    </w:p>
    <w:bookmarkEnd w:id="21"/>
    <w:bookmarkStart w:id="22" w:name="X28bc1b15fdbff479042353be0762ece359ba83b"/>
    <w:p>
      <w:pPr>
        <w:pStyle w:val="Heading2"/>
      </w:pPr>
      <w:r>
        <w:t xml:space="preserve">3. Regulatory Frameworks and Ethical Standards in United Kingdom London</w:t>
      </w:r>
    </w:p>
    <w:p>
      <w:pPr>
        <w:pStyle w:val="FirstParagraph"/>
      </w:pPr>
      <w:r>
        <w:br/>
      </w:r>
      <w:r>
        <w:br/>
      </w:r>
      <w:r>
        <w:t xml:space="preserve">The regulatory environment for media in the</w:t>
      </w:r>
      <w:r>
        <w:t xml:space="preserve"> </w:t>
      </w:r>
      <w:r>
        <w:rPr>
          <w:bCs/>
          <w:b/>
        </w:rPr>
        <w:t xml:space="preserve">United Kingdom London</w:t>
      </w:r>
      <w:r>
        <w:t xml:space="preserve"> </w:t>
      </w:r>
      <w:r>
        <w:t xml:space="preserve">is complex, characterized by a history of press self-regulation versus state intervention. The aftermath of the phone-hacking scandal underscored the necessity for robust ethical guidelines. Today, every practicing</w:t>
      </w:r>
      <w:r>
        <w:t xml:space="preserve"> </w:t>
      </w:r>
      <w:r>
        <w:rPr>
          <w:bCs/>
          <w:b/>
        </w:rPr>
        <w:t xml:space="preserve">Journalist</w:t>
      </w:r>
      <w:r>
        <w:t xml:space="preserve"> </w:t>
      </w:r>
      <w:r>
        <w:t xml:space="preserve">in</w:t>
      </w:r>
    </w:p>
    <w:p>
      <w:pPr>
        <w:pStyle w:val="BodyText"/>
      </w:pPr>
      <w:r>
        <w:t xml:space="preserve">United Kingdom Londons</w:t>
      </w:r>
    </w:p>
    <w:p>
      <w:pPr>
        <w:pStyle w:val="BodyText"/>
      </w:pPr>
      <w:r>
        <w:t xml:space="preserve">regulatory bodies must adhere to strict codes of conduct that prioritize privacy, accuracy, and fairness.</w:t>
      </w:r>
      <w:r>
        <w:br/>
      </w:r>
      <w:r>
        <w:br/>
      </w:r>
    </w:p>
    <w:p>
      <w:pPr>
        <w:pStyle w:val="BodyText"/>
      </w:pPr>
      <w:r>
        <w:t xml:space="preserve">The Independent Press Standards Organisation (IPSO) remains the primary self-regulator for most commercial outlets in</w:t>
      </w:r>
      <w:r>
        <w:t xml:space="preserve"> </w:t>
      </w:r>
      <w:r>
        <w:rPr>
          <w:bCs/>
          <w:b/>
        </w:rPr>
        <w:t xml:space="preserve">United Kingdom London</w:t>
      </w:r>
      <w:r>
        <w:t xml:space="preserve">. However, recent debates regarding online safety and digital misinformation have prompted calls for stronger statutory backing. For the</w:t>
      </w:r>
      <w:r>
        <w:t xml:space="preserve"> </w:t>
      </w:r>
      <w:r>
        <w:rPr>
          <w:bCs/>
          <w:b/>
        </w:rPr>
        <w:t xml:space="preserve">Journalist</w:t>
      </w:r>
      <w:r>
        <w:t xml:space="preserve">, this evolving legal landscape means navigating a minefield of potential liabilities, particularly when reporting on high-profile cases involving national security or personal data.</w:t>
      </w:r>
    </w:p>
    <w:p>
      <w:pPr>
        <w:pStyle w:val="BodyText"/>
      </w:pPr>
      <w:r>
        <w:t xml:space="preserve">Ethics are not merely abstract concepts but practical daily decisions. In</w:t>
      </w:r>
      <w:r>
        <w:t xml:space="preserve"> </w:t>
      </w:r>
      <w:r>
        <w:rPr>
          <w:bCs/>
          <w:b/>
        </w:rPr>
        <w:t xml:space="preserve">United Kingdom London</w:t>
      </w:r>
      <w:r>
        <w:t xml:space="preserve">, where access to political power is concentrated, the temptation for cozy relationships between politicians and media can be strong. The modern</w:t>
      </w:r>
      <w:r>
        <w:t xml:space="preserve"> </w:t>
      </w:r>
      <w:r>
        <w:rPr>
          <w:bCs/>
          <w:b/>
        </w:rPr>
        <w:t xml:space="preserve">Journalist</w:t>
      </w:r>
      <w:r>
        <w:t xml:space="preserve"> </w:t>
      </w:r>
      <w:r>
        <w:t xml:space="preserve">must actively resist these pressures, ensuring that their reporting serves the public interest rather than institutional convenience. This requires a heightened sense of civic duty, distinguishing them from influencers or content creators who may lack similar accountability mechanisms.</w:t>
      </w:r>
    </w:p>
    <w:bookmarkEnd w:id="22"/>
    <w:bookmarkStart w:id="23" w:name="X59b9bde0060616b57428f0578be0e26c93a5b66"/>
    <w:p>
      <w:pPr>
        <w:pStyle w:val="Heading2"/>
      </w:pPr>
      <w:r>
        <w:t xml:space="preserve">4. The Impact of Globalization on Local Reporting in United Kingdom London</w:t>
      </w:r>
    </w:p>
    <w:p>
      <w:pPr>
        <w:pStyle w:val="FirstParagraph"/>
      </w:pPr>
      <w:r>
        <w:br/>
      </w:r>
      <w:r>
        <w:br/>
      </w:r>
      <w:r>
        <w:t xml:space="preserve">While</w:t>
      </w:r>
      <w:r>
        <w:t xml:space="preserve"> </w:t>
      </w:r>
      <w:r>
        <w:rPr>
          <w:bCs/>
          <w:b/>
        </w:rPr>
        <w:t xml:space="preserve">United Kingdom London</w:t>
      </w:r>
      <w:r>
        <w:t xml:space="preserve"> </w:t>
      </w:r>
      <w:r>
        <w:t xml:space="preserve">is a global city, the role of the</w:t>
      </w:r>
      <w:r>
        <w:t xml:space="preserve"> </w:t>
      </w:r>
      <w:r>
        <w:rPr>
          <w:bCs/>
          <w:b/>
        </w:rPr>
        <w:t xml:space="preserve">Journalist</w:t>
      </w:r>
      <w:r>
        <w:t xml:space="preserve">s</w:t>
      </w:r>
    </w:p>
    <w:p>
      <w:pPr>
        <w:pStyle w:val="BodyText"/>
      </w:pPr>
      <w:r>
        <w:t xml:space="preserve">tends to focus heavily on local issues such as housing crises, transportation infrastructure, and community safety. However, this localism is increasingly interconnected with global trends. The</w:t>
      </w:r>
      <w:r>
        <w:t xml:space="preserve"> </w:t>
      </w:r>
      <w:r>
        <w:rPr>
          <w:bCs/>
          <w:b/>
        </w:rPr>
        <w:t xml:space="preserve">Journalist</w:t>
      </w:r>
      <w:r>
        <w:t xml:space="preserve"> </w:t>
      </w:r>
      <w:r>
        <w:t xml:space="preserve">in</w:t>
      </w:r>
    </w:p>
    <w:p>
      <w:pPr>
        <w:pStyle w:val="BodyText"/>
      </w:pPr>
      <w:r>
        <w:t xml:space="preserve">United Kingdom London</w:t>
      </w:r>
    </w:p>
    <w:p>
      <w:pPr>
        <w:pStyle w:val="BodyText"/>
      </w:pPr>
      <w:r>
        <w:t xml:space="preserve">a crucial bridge between global events and their impact on local communities.</w:t>
      </w:r>
    </w:p>
    <w:p>
      <w:pPr>
        <w:pStyle w:val="BodyText"/>
      </w:pPr>
      <w:r>
        <w:br/>
      </w:r>
      <w:r>
        <w:br/>
      </w:r>
    </w:p>
    <w:p>
      <w:pPr>
        <w:pStyle w:val="BodyText"/>
      </w:pPr>
      <w:r>
        <w:t xml:space="preserve">United Kingdom Londons economic district had to explain complex international trade agreements to local business owners. Similarly, in reporting on climate change, they must connect global scientific data to the specific vulnerabilities of London’s infrastructure. This requires a deep level of contextual understanding and storytelling skill that transcends mere fact-reporting.</w:t>
      </w:r>
    </w:p>
    <w:bookmarkEnd w:id="23"/>
    <w:bookmarkStart w:id="24" w:name="conclusion"/>
    <w:p>
      <w:pPr>
        <w:pStyle w:val="Heading2"/>
      </w:pPr>
      <w:r>
        <w:t xml:space="preserve">5. Conclusion</w:t>
      </w:r>
    </w:p>
    <w:p>
      <w:pPr>
        <w:pStyle w:val="FirstParagraph"/>
      </w:pPr>
      <w:r>
        <w:br/>
      </w:r>
      <w:r>
        <w:br/>
      </w:r>
      <w:r>
        <w:t xml:space="preserve">In conclusion, the role of the</w:t>
      </w:r>
      <w:r>
        <w:t xml:space="preserve"> </w:t>
      </w:r>
      <w:r>
        <w:rPr>
          <w:bCs/>
          <w:b/>
        </w:rPr>
        <w:t xml:space="preserve">Journalist</w:t>
      </w:r>
      <w:r>
        <w:t xml:space="preserve">s</w:t>
      </w:r>
    </w:p>
    <w:p>
      <w:pPr>
        <w:pStyle w:val="BodyText"/>
      </w:pPr>
      <w:r>
        <w:t xml:space="preserve">in United Kingdom London is more critical and complex than ever before. The convergence of digital disruption, economic challenges, evolving regulatory standards, and global-local dynamics has reshaped journalistic practice. To succeed in this environment requires not only technical proficiency but also unwavering ethical commitment.</w:t>
      </w:r>
      <w:r>
        <w:br/>
      </w:r>
      <w:r>
        <w:br/>
      </w:r>
    </w:p>
    <w:p>
      <w:pPr>
        <w:pStyle w:val="BodyText"/>
      </w:pPr>
      <w:r>
        <w:t xml:space="preserve">The future of journalism in</w:t>
      </w:r>
    </w:p>
    <w:p>
      <w:pPr>
        <w:pStyle w:val="BodyText"/>
      </w:pPr>
      <w:r>
        <w:t xml:space="preserve">United Kingdom Londons</w:t>
      </w:r>
    </w:p>
    <w:p>
      <w:pPr>
        <w:pStyle w:val="BodyText"/>
      </w:pPr>
      <w:r>
        <w:t xml:space="preserve">depends on the ability of institutions to support journalists with adequate resources and training. For the individual journalist, it demands a renewed dedication to truth-seeking and public service. As</w:t>
      </w:r>
    </w:p>
    <w:p>
      <w:pPr>
        <w:pStyle w:val="BodyText"/>
      </w:pPr>
      <w:r>
        <w:t xml:space="preserve">United Kingdom London</w:t>
      </w:r>
    </w:p>
    <w:p>
      <w:pPr>
        <w:pStyle w:val="BodyText"/>
      </w:pPr>
      <w:r>
        <w:t xml:space="preserve">a global media capital, its journalistic output continues to influence narratives far beyond its borders, making the integrity of every story all the more significant.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United Kingdom London: A Critical Analysis</dc:title>
  <dc:creator/>
  <dc:language>en</dc:language>
  <cp:keywords/>
  <dcterms:created xsi:type="dcterms:W3CDTF">2026-07-29T21:07:03Z</dcterms:created>
  <dcterms:modified xsi:type="dcterms:W3CDTF">2026-07-29T21:07:03Z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