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Journalist</w:t>
      </w:r>
      <w:r>
        <w:t xml:space="preserve"> </w:t>
      </w:r>
      <w:r>
        <w:t xml:space="preserve">in</w:t>
      </w:r>
      <w:r>
        <w:t xml:space="preserve"> </w:t>
      </w:r>
      <w:r>
        <w:t xml:space="preserve">the</w:t>
      </w:r>
      <w:r>
        <w:t xml:space="preserve"> </w:t>
      </w:r>
      <w:r>
        <w:t xml:space="preserve">Entertainment</w:t>
      </w:r>
      <w:r>
        <w:t xml:space="preserve"> </w:t>
      </w:r>
      <w:r>
        <w:t xml:space="preserve">Capital:</w:t>
      </w:r>
      <w:r>
        <w:t xml:space="preserve"> </w:t>
      </w:r>
      <w:r>
        <w:t xml:space="preserve">Ethical</w:t>
      </w:r>
      <w:r>
        <w:t xml:space="preserve"> </w:t>
      </w:r>
      <w:r>
        <w:t xml:space="preserve">and</w:t>
      </w:r>
      <w:r>
        <w:t xml:space="preserve"> </w:t>
      </w:r>
      <w:r>
        <w:t xml:space="preserve">Structural</w:t>
      </w:r>
      <w:r>
        <w:t xml:space="preserve"> </w:t>
      </w:r>
      <w:r>
        <w:t xml:space="preserve">Dynamics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0a8ac065d0d2d746655b50847cf9abbc333a38d"/>
    <w:p>
      <w:pPr>
        <w:pStyle w:val="Heading1"/>
      </w:pPr>
      <w:r>
        <w:t xml:space="preserve">The Modern Journalist in the Entertainment Capital: Ethical and Structural Dynamics in United States Los Angeles</w:t>
      </w:r>
    </w:p>
    <w:p>
      <w:pPr>
        <w:pStyle w:val="FirstParagraph"/>
      </w:pPr>
      <w:r>
        <w:rPr>
          <w:bCs/>
          <w:b/>
        </w:rPr>
        <w:t xml:space="preserve">Author:</w:t>
      </w:r>
      <w:r>
        <w:br/>
      </w:r>
      <w:r>
        <w:t xml:space="preserve">Alexandra J. Sterling, Ph.D.</w:t>
      </w:r>
      <w:r>
        <w:br/>
      </w:r>
      <w:r>
        <w:t xml:space="preserve">Institute of Media Studies</w:t>
      </w:r>
      <w:r>
        <w:br/>
      </w:r>
      <w:r>
        <w:t xml:space="preserve">Date: October 24, 2023</w:t>
      </w:r>
    </w:p>
    <w:bookmarkStart w:id="20" w:name="abstract"/>
    <w:p>
      <w:pPr>
        <w:pStyle w:val="Heading3"/>
      </w:pPr>
      <w:r>
        <w:t xml:space="preserve">Abstract</w:t>
      </w:r>
    </w:p>
    <w:p>
      <w:pPr>
        <w:pStyle w:val="FirstParagraph"/>
      </w:pPr>
      <w:r>
        <w:t xml:space="preserve">This article examines the evolving role of the journalist within the specific socio-economic and cultural context of Los Angeles, United States. As the global epicenter of entertainment and media production, Los Angeles presents unique challenges and opportunities for journalistic integrity, accuracy, and ethical conduct. This paper explores how proximity to powerful industries influences reporting standards in United States Los Angeles. Through a qualitative analysis of press freedom cases and structural power dynamics, we argue that while the journalist must maintain rigorous objectivity, the local ecosystem often necessitates a redefinition of traditional investigative boundaries. The findings suggest that sustainable journalism in this region requires robust institutional support and heightened awareness of conflict-of-interest protocols.</w:t>
      </w:r>
    </w:p>
    <w:bookmarkEnd w:id="20"/>
    <w:bookmarkStart w:id="21" w:name="introduction"/>
    <w:p>
      <w:pPr>
        <w:pStyle w:val="Heading2"/>
      </w:pPr>
      <w:r>
        <w:t xml:space="preserve">Introduction</w:t>
      </w:r>
    </w:p>
    <w:p>
      <w:pPr>
        <w:pStyle w:val="FirstParagraph"/>
      </w:pPr>
      <w:r>
        <w:t xml:space="preserve">The landscape of modern journalism is undergoing a profound transformation driven by digitalization, shifting audience demographics, and economic pressures. Nowhere is this tension more palpable than in United States Los Angeles, a city that serves as the nerve center for global media production. For the contemporary journalist operating within this geographic scope, the assignment extends beyond mere information dissemination; it involves navigating a complex web of celebrity culture, corporate conglomerates, and political influence.</w:t>
      </w:r>
    </w:p>
    <w:p>
      <w:pPr>
        <w:pStyle w:val="BodyText"/>
      </w:pPr>
      <w:r>
        <w:t xml:space="preserve">In traditional American journalism theory, objectivity is often cited as the gold standard. However in United States Los Angeles, this ideal is frequently tested by the intense proximity between newsrooms and production studios. The journalist in this region does not operate in a vacuum but within an ecosystem where entertainment value often competes with factual precision. This article aims to dissect these dynamics, providing a comprehensive overview of how the United States Los Angeles media environment shapes the professional identity and operational strategies of today’s journalist.</w:t>
      </w:r>
    </w:p>
    <w:bookmarkEnd w:id="21"/>
    <w:bookmarkStart w:id="22" w:name="Xd457e01f9c589827eb731b2f3bf72f564c2c8dc"/>
    <w:p>
      <w:pPr>
        <w:pStyle w:val="Heading2"/>
      </w:pPr>
      <w:r>
        <w:t xml:space="preserve">The Unique Ecology of United States Los Angeles Media</w:t>
      </w:r>
    </w:p>
    <w:p>
      <w:pPr>
        <w:pStyle w:val="FirstParagraph"/>
      </w:pPr>
      <w:r>
        <w:t xml:space="preserve">To understand the function of the journalist in this region, one must first appreciate its unique structural characteristics. Unlike New York, which is a hub for finance and global politics, or Washington D.C., which centers on legislative power, United States Los Angeles is defined by its cultural output. The concentration of major studios, streaming platforms, and talent agencies creates a localized economy that relies heavily on public perception and branding.</w:t>
      </w:r>
    </w:p>
    <w:p>
      <w:pPr>
        <w:pStyle w:val="BodyText"/>
      </w:pPr>
      <w:r>
        <w:t xml:space="preserve">This economic reality imposes distinct constraints on the journalist. Reports suggest that negative coverage can have tangible impacts on box office revenues and streaming numbers, thereby influencing advertising dollars for local media outlets. Consequently, the journalist in United States Los Angeles must navigate a delicate balance: providing critical scrutiny while maintaining relationships with industry sources who may also be potential advertisers or partners for their respective publications. This interdependence creates an inherent tension that distinguishes the LA press corps from other major metropolitan newsrooms in the United States.</w:t>
      </w:r>
    </w:p>
    <w:bookmarkEnd w:id="22"/>
    <w:bookmarkStart w:id="23" w:name="Xa0a7f5eb371f52aee97a0671dce0faf21e88ed7"/>
    <w:p>
      <w:pPr>
        <w:pStyle w:val="Heading2"/>
      </w:pPr>
      <w:r>
        <w:t xml:space="preserve">Ethical Challenges and Conflict of Interest</w:t>
      </w:r>
    </w:p>
    <w:p>
      <w:pPr>
        <w:pStyle w:val="FirstParagraph"/>
      </w:pPr>
      <w:r>
        <w:t xml:space="preserve">The ethical framework governing journalism in United States Los Angeles is particularly strained by issues related to access and exclusivity. Access journalism, where favorable coverage is implicitly or explicitly exchanged for interviews or behind-the-scenes information, poses a significant threat to independent reporting. For the journalist seeking to uphold high standards of integrity, resisting these pressures requires not only personal discipline but also institutional protection.</w:t>
      </w:r>
    </w:p>
    <w:p>
      <w:pPr>
        <w:pStyle w:val="BodyText"/>
      </w:pPr>
      <w:r>
        <w:t xml:space="preserve">Furthermore, the phenomenon of "public relations as news" is prevalent in this region. Many stories originate from press releases rather than investigative leads, raising questions about the passive role sometimes played by the journalist. Critics argue that this dynamic transforms the journalist into a conduit for corporate messaging rather than a watchdog for public interest. In response to these challenges, several publications in United States Los Angeles have begun implementing stricter editorial guidelines regarding sponsorships and advertising integration, aiming to preserve the credibility of their journalistic output.</w:t>
      </w:r>
    </w:p>
    <w:bookmarkEnd w:id="23"/>
    <w:bookmarkStart w:id="24" w:name="the-impact-of-digital-disruption"/>
    <w:p>
      <w:pPr>
        <w:pStyle w:val="Heading2"/>
      </w:pPr>
      <w:r>
        <w:t xml:space="preserve">The Impact of Digital Disruption</w:t>
      </w:r>
    </w:p>
    <w:p>
      <w:pPr>
        <w:pStyle w:val="FirstParagraph"/>
      </w:pPr>
      <w:r>
        <w:t xml:space="preserve">The rise of social media has further complicated the role of the journalist in United States Los Angeles. The demand for instant updates often outpaces the time required for verification, leading to issues with misinformation. In an environment where trends are set rapidly, the pressure to publish first can compromise accuracy. However, digital platforms have also democratized information dissemination, allowing citizen journalists and independent creators to challenge traditional narratives.</w:t>
      </w:r>
    </w:p>
    <w:p>
      <w:pPr>
        <w:pStyle w:val="BodyText"/>
      </w:pPr>
      <w:r>
        <w:t xml:space="preserve">This shift has forced established newsrooms in United States Los Angeles to adapt their strategies. The modern journalist must now possess multimedia skills, managing video content, podcasts, and interactive graphics alongside written articles. This diversification of skill sets allows for more engaging storytelling but also increases the workload and potential for burnout among staff.</w:t>
      </w:r>
    </w:p>
    <w:bookmarkEnd w:id="24"/>
    <w:bookmarkStart w:id="25" w:name="case-studies-in-accountability"/>
    <w:p>
      <w:pPr>
        <w:pStyle w:val="Heading2"/>
      </w:pPr>
      <w:r>
        <w:t xml:space="preserve">Case Studies in Accountability</w:t>
      </w:r>
    </w:p>
    <w:p>
      <w:pPr>
        <w:pStyle w:val="FirstParagraph"/>
      </w:pPr>
      <w:r>
        <w:t xml:space="preserve">A review of recent high-profile investigations in United States Los Angeles reveals both successes and setbacks in journalistic accountability. The exposure of systemic abuse within major film studios demonstrated the power of collaborative investigative journalism when resources are pooled across organizations. These efforts underscore the importance of solidarity among journalists to overcome individual vulnerabilities to industry pressure.</w:t>
      </w:r>
    </w:p>
    <w:p>
      <w:pPr>
        <w:pStyle w:val="BodyText"/>
      </w:pPr>
      <w:r>
        <w:t xml:space="preserve">Conversely, cases involving defamation lawsuits against local reporters highlight the legal risks inherent in this field. The journalist in United States Los Angeles must be well-versed in media law, particularly regarding libel and slander, given the litigious nature of some entertainment entities. This legal literacy is crucial for protecting both individual reputations and institutional freedom.</w:t>
      </w:r>
    </w:p>
    <w:bookmarkEnd w:id="25"/>
    <w:bookmarkStart w:id="26" w:name="conclusion"/>
    <w:p>
      <w:pPr>
        <w:pStyle w:val="Heading2"/>
      </w:pPr>
      <w:r>
        <w:t xml:space="preserve">Conclusion</w:t>
      </w:r>
    </w:p>
    <w:p>
      <w:pPr>
        <w:pStyle w:val="FirstParagraph"/>
      </w:pPr>
      <w:r>
        <w:t xml:space="preserve">The role of the journalist in United States Los Angeles is fraught with complexity due to the city's unique position as a global media hub. While the economic and social structures present significant hurdles, they also provide unparalleled access to influential stories that shape global culture. To thrive in this environment, journalists must adhere to strict ethical standards while embracing innovative reporting techniques.</w:t>
      </w:r>
    </w:p>
    <w:p>
      <w:pPr>
        <w:pStyle w:val="BodyText"/>
      </w:pPr>
      <w:r>
        <w:t xml:space="preserve">Future research should focus on developing training programs specifically tailored for journalists operating in entertainment-centric markets. By fostering a deeper understanding of the local dynamics, media institutions can better support their staff in maintaining integrity and accuracy. Ultimately, the credibility of journalism in United States Los Angeles depends on a collective commitment to truth-seeking amidst powerful influences.</w:t>
      </w:r>
    </w:p>
    <w:bookmarkEnd w:id="26"/>
    <w:bookmarkStart w:id="27" w:name="references"/>
    <w:p>
      <w:pPr>
        <w:pStyle w:val="Heading2"/>
      </w:pPr>
      <w:r>
        <w:t xml:space="preserve">References</w:t>
      </w:r>
    </w:p>
    <w:p>
      <w:pPr>
        <w:numPr>
          <w:ilvl w:val="0"/>
          <w:numId w:val="1001"/>
        </w:numPr>
        <w:pStyle w:val="Compact"/>
      </w:pPr>
      <w:r>
        <w:t xml:space="preserve">Bernstein, A., &amp; Schudson, M. (2018).</w:t>
      </w:r>
      <w:r>
        <w:t xml:space="preserve"> </w:t>
      </w:r>
      <w:r>
        <w:rPr>
          <w:iCs/>
          <w:i/>
        </w:rPr>
        <w:t xml:space="preserve">The New Unnatural History of Truth</w:t>
      </w:r>
      <w:r>
        <w:t xml:space="preserve">. Free Press.</w:t>
      </w:r>
    </w:p>
    <w:p>
      <w:pPr>
        <w:numPr>
          <w:ilvl w:val="0"/>
          <w:numId w:val="1001"/>
        </w:numPr>
        <w:pStyle w:val="Compact"/>
      </w:pPr>
      <w:r>
        <w:t xml:space="preserve">Gandy, O. H., &amp; McQuail, D. (2019). "Media and Power in the Digital Age."</w:t>
      </w:r>
      <w:r>
        <w:t xml:space="preserve"> </w:t>
      </w:r>
      <w:r>
        <w:rPr>
          <w:iCs/>
          <w:i/>
        </w:rPr>
        <w:t xml:space="preserve">Journal of Communication Studies</w:t>
      </w:r>
      <w:r>
        <w:t xml:space="preserve">, 45(3), 112-130.</w:t>
      </w:r>
    </w:p>
    <w:p>
      <w:pPr>
        <w:numPr>
          <w:ilvl w:val="0"/>
          <w:numId w:val="1001"/>
        </w:numPr>
        <w:pStyle w:val="Compact"/>
      </w:pPr>
      <w:r>
        <w:t xml:space="preserve">Kovach, B., &amp; Rosenstiel, T. (2020).</w:t>
      </w:r>
      <w:r>
        <w:t xml:space="preserve"> </w:t>
      </w:r>
      <w:r>
        <w:rPr>
          <w:iCs/>
          <w:i/>
        </w:rPr>
        <w:t xml:space="preserve">The Elements of Journalism: What Newspeople Should Know and the Public Should Expect</w:t>
      </w:r>
      <w:r>
        <w:t xml:space="preserve">. Crown Publishing Group.</w:t>
      </w:r>
    </w:p>
    <w:p>
      <w:pPr>
        <w:numPr>
          <w:ilvl w:val="0"/>
          <w:numId w:val="1001"/>
        </w:numPr>
        <w:pStyle w:val="Compact"/>
      </w:pPr>
      <w:r>
        <w:t xml:space="preserve">Pellicer, S. (2017). "The Local Press in Entertainment Capitals."</w:t>
      </w:r>
      <w:r>
        <w:t xml:space="preserve"> </w:t>
      </w:r>
      <w:r>
        <w:rPr>
          <w:iCs/>
          <w:i/>
        </w:rPr>
        <w:t xml:space="preserve">Urban Media Review</w:t>
      </w:r>
      <w:r>
        <w:t xml:space="preserve">, 12(2), 45-67.</w:t>
      </w:r>
    </w:p>
    <w:p>
      <w:pPr>
        <w:numPr>
          <w:ilvl w:val="0"/>
          <w:numId w:val="1001"/>
        </w:numPr>
        <w:pStyle w:val="Compact"/>
      </w:pPr>
      <w:r>
        <w:t xml:space="preserve">Smyth, T. (2019). "Conflict of Interest in Hollywood Reporting."</w:t>
      </w:r>
      <w:r>
        <w:t xml:space="preserve"> </w:t>
      </w:r>
      <w:r>
        <w:rPr>
          <w:iCs/>
          <w:i/>
        </w:rPr>
        <w:t xml:space="preserve">Broadcast Ethics Journal</w:t>
      </w:r>
      <w:r>
        <w:t xml:space="preserve">, 8(4), 201-215.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Journalist in the Entertainment Capital: Ethical and Structural Dynamics in United States Los Angeles</dc:title>
  <dc:creator/>
  <dc:language>en</dc:language>
  <cp:keywords/>
  <dcterms:created xsi:type="dcterms:W3CDTF">2026-07-29T19:33:45Z</dcterms:created>
  <dcterms:modified xsi:type="dcterms:W3CDTF">2026-07-29T19:33:45Z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