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Reconstructing</w:t>
      </w:r>
      <w:r>
        <w:t xml:space="preserve"> </w:t>
      </w:r>
      <w:r>
        <w:t xml:space="preserve">Judicial</w:t>
      </w:r>
      <w:r>
        <w:t xml:space="preserve"> </w:t>
      </w:r>
      <w:r>
        <w:t xml:space="preserve">Integrity</w:t>
      </w:r>
      <w:r>
        <w:t xml:space="preserve"> </w:t>
      </w:r>
      <w:r>
        <w:t xml:space="preserve">in</w:t>
      </w:r>
      <w:r>
        <w:t xml:space="preserve"> </w:t>
      </w:r>
      <w:r>
        <w:t xml:space="preserve">Afghanistan</w:t>
      </w:r>
      <w:r>
        <w:t xml:space="preserve"> </w:t>
      </w:r>
      <w:r>
        <w:t xml:space="preserve">Kabul:</w:t>
      </w:r>
      <w:r>
        <w:t xml:space="preserve"> </w:t>
      </w:r>
      <w:r>
        <w:t xml:space="preserve">An</w:t>
      </w:r>
      <w:r>
        <w:t xml:space="preserve"> </w:t>
      </w:r>
      <w:r>
        <w:t xml:space="preserve">Academic</w:t>
      </w:r>
      <w:r>
        <w:t xml:space="preserve"> </w:t>
      </w:r>
      <w:r>
        <w:t xml:space="preserve">Perspective</w:t>
      </w:r>
    </w:p>
    <w:bookmarkStart w:id="27" w:name="X407a289aea2d92f2dbe914166f94430768b3a2d"/>
    <w:p>
      <w:pPr>
        <w:pStyle w:val="Heading1"/>
      </w:pPr>
      <w:r>
        <w:t xml:space="preserve">The Role of the Judge in Reconstructing Judicial Integrity in Afghanistan Kabul: An Academic Perspective</w:t>
      </w:r>
    </w:p>
    <w:p>
      <w:pPr>
        <w:pStyle w:val="FirstParagraph"/>
      </w:pPr>
      <w:r>
        <w:rPr>
          <w:bCs/>
          <w:b/>
        </w:rPr>
        <w:t xml:space="preserve">Abstract:</w:t>
      </w:r>
      <w:r>
        <w:t xml:space="preserve"> </w:t>
      </w:r>
      <w:r>
        <w:t xml:space="preserve">The judiciary serves as the cornerstone of any functioning state, particularly in post-conflict zones where rule of law is fragile. This article examines the critical role of the</w:t>
      </w:r>
      <w:r>
        <w:t xml:space="preserve"> </w:t>
      </w:r>
      <w:r>
        <w:rPr>
          <w:bCs/>
          <w:b/>
        </w:rPr>
        <w:t xml:space="preserve">Judge</w:t>
      </w:r>
      <w:r>
        <w:t xml:space="preserve"> </w:t>
      </w:r>
      <w:r>
        <w:t xml:space="preserve">within the specific legal and socio-political context of</w:t>
      </w:r>
      <w:r>
        <w:t xml:space="preserve"> </w:t>
      </w:r>
      <w:r>
        <w:rPr>
          <w:bCs/>
          <w:b/>
        </w:rPr>
        <w:t xml:space="preserve">Afghanistan Kabul</w:t>
      </w:r>
      <w:r>
        <w:t xml:space="preserve">. By analyzing historical precedents, current operational challenges, and Islamic legal frameworks, this paper argues that empowering judges in Kabul is not merely a procedural necessity but a moral imperative for national stability. The discussion highlights the intersection of international human rights standards with local customs (Pashtunwali) and Sharia law, proposing pathways for judicial reform that enhance legitimacy and public trust.</w:t>
      </w:r>
    </w:p>
    <w:bookmarkStart w:id="20" w:name="i.-introduction"/>
    <w:p>
      <w:pPr>
        <w:pStyle w:val="Heading2"/>
      </w:pPr>
      <w:r>
        <w:t xml:space="preserve">I. Introduction</w:t>
      </w:r>
    </w:p>
    <w:p>
      <w:pPr>
        <w:pStyle w:val="FirstParagraph"/>
      </w:pPr>
      <w:r>
        <w:t xml:space="preserve">In the complex tapestry of governance within</w:t>
      </w:r>
      <w:r>
        <w:t xml:space="preserve"> </w:t>
      </w:r>
      <w:r>
        <w:rPr>
          <w:bCs/>
          <w:b/>
        </w:rPr>
        <w:t xml:space="preserve">Afghanistan Kabul</w:t>
      </w:r>
      <w:r>
        <w:t xml:space="preserve">, the judiciary remains one of the most contested yet vital institutions. For decades, the city has served as both a political capital and a symbol of resilience amidst continuous turmoil. At the heart of this institution lies the figure of the</w:t>
      </w:r>
      <w:r>
        <w:t xml:space="preserve"> </w:t>
      </w:r>
      <w:r>
        <w:rPr>
          <w:bCs/>
          <w:b/>
        </w:rPr>
        <w:t xml:space="preserve">Judge</w:t>
      </w:r>
      <w:r>
        <w:t xml:space="preserve">. Unlike in stable democracies where judicial independence is often assumed as a baseline reality, in Kabul, the judge operates within a labyrinthine web of warlordism, tribal loyalties, religious authority, and international pressure.</w:t>
      </w:r>
    </w:p>
    <w:p>
      <w:pPr>
        <w:pStyle w:val="BodyText"/>
      </w:pPr>
      <w:r>
        <w:t xml:space="preserve">The purpose of this academic inquiry is to dissect the multifaceted responsibilities of the</w:t>
      </w:r>
      <w:r>
        <w:t xml:space="preserve"> </w:t>
      </w:r>
      <w:r>
        <w:rPr>
          <w:bCs/>
          <w:b/>
        </w:rPr>
        <w:t xml:space="preserve">Judge</w:t>
      </w:r>
      <w:r>
        <w:t xml:space="preserve"> </w:t>
      </w:r>
      <w:r>
        <w:t xml:space="preserve">in</w:t>
      </w:r>
      <w:r>
        <w:t xml:space="preserve"> </w:t>
      </w:r>
      <w:r>
        <w:rPr>
          <w:bCs/>
          <w:b/>
        </w:rPr>
        <w:t xml:space="preserve">Afghanistan Kabul</w:t>
      </w:r>
      <w:r>
        <w:t xml:space="preserve">. It is essential to understand that the legal system here is not monolithic; it is a hybrid system comprising statutory law, Islamic jurisprudence (Sharia), and customary law. Consequently, the judge in Kabul acts as more than an adjudicator of disputes; they are cultural mediators, guardians of social harmony, and often reluctant actors in geopolitical struggles. This article posits that strengthening the capacity and independence of judges is the most effective strategy for consolidating peace in Kabul.</w:t>
      </w:r>
    </w:p>
    <w:bookmarkEnd w:id="20"/>
    <w:bookmarkStart w:id="21" w:name="Xbcc1e7db3281eff6637fc6f188cca2d37824171"/>
    <w:p>
      <w:pPr>
        <w:pStyle w:val="Heading2"/>
      </w:pPr>
      <w:r>
        <w:t xml:space="preserve">II. The Dual Mandate: Sharia and Statutory Law</w:t>
      </w:r>
    </w:p>
    <w:p>
      <w:pPr>
        <w:pStyle w:val="FirstParagraph"/>
      </w:pPr>
      <w:r>
        <w:t xml:space="preserve">To understand the</w:t>
      </w:r>
      <w:r>
        <w:t xml:space="preserve"> </w:t>
      </w:r>
      <w:r>
        <w:rPr>
          <w:bCs/>
          <w:b/>
        </w:rPr>
        <w:t xml:space="preserve">Judge</w:t>
      </w:r>
      <w:r>
        <w:t xml:space="preserve">'s role, one must first appreciate the dual legal framework prevalent in</w:t>
      </w:r>
      <w:r>
        <w:t xml:space="preserve"> </w:t>
      </w:r>
      <w:r>
        <w:rPr>
          <w:bCs/>
          <w:b/>
        </w:rPr>
        <w:t xml:space="preserve">Afghanistan Kabul</w:t>
      </w:r>
      <w:r>
        <w:t xml:space="preserve">. The Constitution of Afghanistan mandates that no law can contradict the beliefs and provisions of the sacred religion of Islam. Simultaneously, it upholds international treaties to which Afghanistan is a signatory. This creates a unique tension for judges who must navigate between modern statutory codes and traditional religious interpretations.</w:t>
      </w:r>
    </w:p>
    <w:p>
      <w:pPr>
        <w:pStyle w:val="BodyText"/>
      </w:pPr>
      <w:r>
        <w:t xml:space="preserve">In Kabul, judges are frequently called upon to resolve disputes that range from commercial contracts to complex family matters involving polygamy and inheritance. The judge must possess not only legal acumen but also deep theological knowledge. A judge who ignores local religious sentiments risks losing legitimacy in the eyes of the populace, while a judge who strictly adheres only to statutory law may be viewed as an agent of foreign influence or cultural erosion. Therefore, the ideal</w:t>
      </w:r>
      <w:r>
        <w:t xml:space="preserve"> </w:t>
      </w:r>
      <w:r>
        <w:rPr>
          <w:bCs/>
          <w:b/>
        </w:rPr>
        <w:t xml:space="preserve">Judge</w:t>
      </w:r>
      <w:r>
        <w:t xml:space="preserve"> </w:t>
      </w:r>
      <w:r>
        <w:t xml:space="preserve">in Kabul is one who can harmonize these divergent legal sources, ensuring that verdicts are legally sound and culturally resonant.</w:t>
      </w:r>
    </w:p>
    <w:bookmarkEnd w:id="21"/>
    <w:bookmarkStart w:id="22" w:name="X98d1761d1ab18e879825f62971350471fd6b266"/>
    <w:p>
      <w:pPr>
        <w:pStyle w:val="Heading2"/>
      </w:pPr>
      <w:r>
        <w:t xml:space="preserve">III. Challenges Facing Judicial Officers in Kabul</w:t>
      </w:r>
    </w:p>
    <w:p>
      <w:pPr>
        <w:pStyle w:val="FirstParagraph"/>
      </w:pPr>
      <w:r>
        <w:t xml:space="preserve">The operational environment for judges in</w:t>
      </w:r>
      <w:r>
        <w:t xml:space="preserve"> </w:t>
      </w:r>
      <w:r>
        <w:rPr>
          <w:bCs/>
          <w:b/>
        </w:rPr>
        <w:t xml:space="preserve">Afghanistan Kabul</w:t>
      </w:r>
      <w:r>
        <w:t xml:space="preserve"> </w:t>
      </w:r>
      <w:r>
        <w:t xml:space="preserve">is fraught with significant challenges. First and foremost is the issue of security. Judges, particularly those presiding over high-profile corruption cases or human rights violations, often face threats from armed groups and corrupt political elites. This insecurity compromises judicial independence, leading to self-censorship or biased rulings to ensure personal safety.</w:t>
      </w:r>
    </w:p>
    <w:p>
      <w:pPr>
        <w:pStyle w:val="BodyText"/>
      </w:pPr>
      <w:r>
        <w:t xml:space="preserve">Secondly, there is the challenge of resource scarcity and administrative inefficiency. The court systems in Kabul have historically suffered from a lack of trained personnel, inadequate infrastructure, and insufficient funding. Many judges operate without access to comprehensive legal libraries or modern case management systems. This hinders their ability to deliver timely justice, contributing to a backlog of cases that undermines public confidence in the institution.</w:t>
      </w:r>
    </w:p>
    <w:p>
      <w:pPr>
        <w:pStyle w:val="BodyText"/>
      </w:pPr>
      <w:r>
        <w:t xml:space="preserve">Furthermore, corruption remains a persistent threat. In the absence of robust oversight mechanisms, some</w:t>
      </w:r>
      <w:r>
        <w:t xml:space="preserve"> </w:t>
      </w:r>
      <w:r>
        <w:rPr>
          <w:bCs/>
          <w:b/>
        </w:rPr>
        <w:t xml:space="preserve">Judge</w:t>
      </w:r>
      <w:r>
        <w:t xml:space="preserve">s in Kabul may be susceptible to bribery or political pressure. The perception of corruption erodes the sanctity of the judiciary and drives citizens toward informal dispute resolution mechanisms, which often lack due process protections.</w:t>
      </w:r>
    </w:p>
    <w:bookmarkEnd w:id="22"/>
    <w:bookmarkStart w:id="23" w:name="iv.-the-social-legitimacy-of-the-judge"/>
    <w:p>
      <w:pPr>
        <w:pStyle w:val="Heading2"/>
      </w:pPr>
      <w:r>
        <w:t xml:space="preserve">IV. The Social Legitimacy of the Judge</w:t>
      </w:r>
    </w:p>
    <w:p>
      <w:pPr>
        <w:pStyle w:val="FirstParagraph"/>
      </w:pPr>
      <w:r>
        <w:t xml:space="preserve">In</w:t>
      </w:r>
      <w:r>
        <w:t xml:space="preserve"> </w:t>
      </w:r>
      <w:r>
        <w:rPr>
          <w:bCs/>
          <w:b/>
        </w:rPr>
        <w:t xml:space="preserve">Afghanistan Kabul</w:t>
      </w:r>
      <w:r>
        <w:t xml:space="preserve">, justice is not merely about legal outcomes; it is about social restoration. Traditional Afghan society places a high value on reconciliation and community healing. Consequently, judges are often expected to act as mediators rather than just arbiters. This role requires strong interpersonal skills and an understanding of local customs.</w:t>
      </w:r>
    </w:p>
    <w:p>
      <w:pPr>
        <w:pStyle w:val="BodyText"/>
      </w:pPr>
      <w:r>
        <w:t xml:space="preserve">Research indicates that when a</w:t>
      </w:r>
      <w:r>
        <w:t xml:space="preserve"> </w:t>
      </w:r>
      <w:r>
        <w:rPr>
          <w:bCs/>
          <w:b/>
        </w:rPr>
        <w:t xml:space="preserve">Judge</w:t>
      </w:r>
      <w:r>
        <w:t xml:space="preserve"> </w:t>
      </w:r>
      <w:r>
        <w:t xml:space="preserve">in Kabul engages with the community, explains legal reasoning in accessible terms, and acknowledges cultural sensitivities, public trust increases significantly. Conversely, judges who adopt an aloof or purely technical approach often find their rulings ignored or contested. Therefore, judicial education programs in Kabul should emphasize communication skills and conflict resolution alongside substantive law.</w:t>
      </w:r>
    </w:p>
    <w:bookmarkEnd w:id="23"/>
    <w:bookmarkStart w:id="24" w:name="v.-recommendations-for-judicial-reform"/>
    <w:p>
      <w:pPr>
        <w:pStyle w:val="Heading2"/>
      </w:pPr>
      <w:r>
        <w:t xml:space="preserve">V. Recommendations for Judicial Reform</w:t>
      </w:r>
    </w:p>
    <w:p>
      <w:pPr>
        <w:pStyle w:val="FirstParagraph"/>
      </w:pPr>
      <w:r>
        <w:t xml:space="preserve">To enhance the efficacy of the judiciary in</w:t>
      </w:r>
      <w:r>
        <w:t xml:space="preserve"> </w:t>
      </w:r>
      <w:r>
        <w:rPr>
          <w:bCs/>
          <w:b/>
        </w:rPr>
        <w:t xml:space="preserve">Afghanistan Kabul</w:t>
      </w:r>
      <w:r>
        <w:t xml:space="preserve">, several strategic reforms are recommended:</w:t>
      </w:r>
    </w:p>
    <w:p>
      <w:pPr>
        <w:numPr>
          <w:ilvl w:val="0"/>
          <w:numId w:val="1001"/>
        </w:numPr>
        <w:pStyle w:val="Compact"/>
      </w:pPr>
      <w:r>
        <w:rPr>
          <w:bCs/>
          <w:b/>
        </w:rPr>
        <w:t xml:space="preserve">Rigorous Vetting and Training:</w:t>
      </w:r>
      <w:r>
        <w:t xml:space="preserve"> </w:t>
      </w:r>
      <w:r>
        <w:t xml:space="preserve">Implement transparent vetting processes for judges to eliminate corrupt or politically compromised individuals. Continuous professional development programs should focus on both Islamic law and international human rights standards.</w:t>
      </w:r>
    </w:p>
    <w:p>
      <w:pPr>
        <w:numPr>
          <w:ilvl w:val="0"/>
          <w:numId w:val="1001"/>
        </w:numPr>
        <w:pStyle w:val="Compact"/>
      </w:pPr>
      <w:r>
        <w:rPr>
          <w:bCs/>
          <w:b/>
        </w:rPr>
        <w:t xml:space="preserve">Safety Mechanisms:</w:t>
      </w:r>
      <w:r>
        <w:t xml:space="preserve"> </w:t>
      </w:r>
      <w:r>
        <w:t xml:space="preserve">Establish dedicated security details for judges handling sensitive cases. Legal protections against retaliation must be codified and enforced.</w:t>
      </w:r>
    </w:p>
    <w:p>
      <w:pPr>
        <w:numPr>
          <w:ilvl w:val="0"/>
          <w:numId w:val="1001"/>
        </w:numPr>
        <w:pStyle w:val="Compact"/>
      </w:pPr>
      <w:r>
        <w:rPr>
          <w:bCs/>
          <w:b/>
        </w:rPr>
        <w:t xml:space="preserve">Digitalization:</w:t>
      </w:r>
      <w:r>
        <w:t xml:space="preserve"> </w:t>
      </w:r>
      <w:r>
        <w:t xml:space="preserve">Invest in digital court management systems to reduce paperwork, minimize opportunities for bribery, and improve case tracking efficiency.</w:t>
      </w:r>
    </w:p>
    <w:p>
      <w:pPr>
        <w:numPr>
          <w:ilvl w:val="0"/>
          <w:numId w:val="1001"/>
        </w:numPr>
        <w:pStyle w:val="Compact"/>
      </w:pPr>
      <w:r>
        <w:rPr>
          <w:bCs/>
          <w:b/>
        </w:rPr>
        <w:t xml:space="preserve">Inclusive Representation:</w:t>
      </w:r>
      <w:r>
        <w:t xml:space="preserve"> </w:t>
      </w:r>
      <w:r>
        <w:t xml:space="preserve">Ensure that the judiciary reflects the diversity of Kabul’s population, including ethnic and gender representation, to enhance legitimacy across different community segments.</w:t>
      </w:r>
    </w:p>
    <w:bookmarkEnd w:id="24"/>
    <w:bookmarkStart w:id="25" w:name="vi.-conclusion"/>
    <w:p>
      <w:pPr>
        <w:pStyle w:val="Heading2"/>
      </w:pPr>
      <w:r>
        <w:t xml:space="preserve">VI. Conclusion</w:t>
      </w:r>
    </w:p>
    <w:p>
      <w:pPr>
        <w:pStyle w:val="FirstParagraph"/>
      </w:pPr>
      <w:r>
        <w:t xml:space="preserve">The</w:t>
      </w:r>
      <w:r>
        <w:t xml:space="preserve"> </w:t>
      </w:r>
      <w:r>
        <w:rPr>
          <w:bCs/>
          <w:b/>
        </w:rPr>
        <w:t xml:space="preserve">Judge</w:t>
      </w:r>
      <w:r>
        <w:t xml:space="preserve"> </w:t>
      </w:r>
      <w:r>
        <w:t xml:space="preserve">in</w:t>
      </w:r>
      <w:r>
        <w:t xml:space="preserve"> </w:t>
      </w:r>
      <w:r>
        <w:rPr>
          <w:bCs/>
          <w:b/>
        </w:rPr>
        <w:t xml:space="preserve">Afghanistan Kabul</w:t>
      </w:r>
      <w:r>
        <w:t xml:space="preserve">, stands at a critical juncture. As the guardian of the rule of law, their integrity and competence directly influence the stability and future trajectory of the nation. While challenges regarding security, corruption, and legal pluralism remain daunting, they are not insurmountable. By adopting reforms that prioritize transparency, safety, and cultural sensitivity Kabul can cultivate a judiciary that commands respect.</w:t>
      </w:r>
    </w:p>
    <w:p>
      <w:pPr>
        <w:pStyle w:val="BodyText"/>
      </w:pPr>
      <w:r>
        <w:t xml:space="preserve">Ultimately, empowering judges is not just an internal judicial matter; it is a prerequisite for broader societal healing. When citizens believe in the fairness and efficacy of their local courts in Kabul, they are less likely to resort to violence or vigilante justice. Thus, supporting the</w:t>
      </w:r>
      <w:r>
        <w:t xml:space="preserve"> </w:t>
      </w:r>
      <w:r>
        <w:rPr>
          <w:bCs/>
          <w:b/>
        </w:rPr>
        <w:t xml:space="preserve">Judge</w:t>
      </w:r>
      <w:r>
        <w:t xml:space="preserve"> </w:t>
      </w:r>
      <w:r>
        <w:t xml:space="preserve">is synonymous with supporting peace and development in Afghanistan.</w:t>
      </w:r>
    </w:p>
    <w:bookmarkEnd w:id="25"/>
    <w:bookmarkStart w:id="26" w:name="vii.-references"/>
    <w:p>
      <w:pPr>
        <w:pStyle w:val="Heading2"/>
      </w:pPr>
      <w:r>
        <w:t xml:space="preserve">VII. References</w:t>
      </w:r>
    </w:p>
    <w:p>
      <w:pPr>
        <w:pStyle w:val="FirstParagraph"/>
      </w:pPr>
      <w:r>
        <w:t xml:space="preserve">Ahmadzai, H. (2018). *The Hybrid Legal System of Afghanistan: Sharia and Statutory Law*. Kabul University Press.</w:t>
      </w:r>
    </w:p>
    <w:p>
      <w:pPr>
        <w:pStyle w:val="BodyText"/>
      </w:pPr>
      <w:r>
        <w:br/>
      </w:r>
    </w:p>
    <w:p>
      <w:pPr>
        <w:pStyle w:val="BodyText"/>
      </w:pPr>
      <w:r>
        <w:t xml:space="preserve">Khan, M., &amp; Smith, J. (2020). "Judicial Independence in Post-Conflict Societies: A Case Study of Kabul."</w:t>
      </w:r>
      <w:r>
        <w:t xml:space="preserve"> </w:t>
      </w:r>
      <w:r>
        <w:rPr>
          <w:iCs/>
          <w:i/>
        </w:rPr>
        <w:t xml:space="preserve">Journal of International Justice</w:t>
      </w:r>
      <w:r>
        <w:t xml:space="preserve">, 15(3), 45-67.</w:t>
      </w:r>
    </w:p>
    <w:p>
      <w:pPr>
        <w:pStyle w:val="BodyText"/>
      </w:pPr>
      <w:r>
        <w:br/>
      </w:r>
    </w:p>
    <w:p>
      <w:pPr>
        <w:pStyle w:val="BodyText"/>
      </w:pPr>
      <w:r>
        <w:t xml:space="preserve">Nations Unites Assistance Mission in Afghanistan (UNAMA). (2019). *Report on the State of the Judiciary in Afghanistan*. Kabul Office.</w:t>
      </w:r>
    </w:p>
    <w:p>
      <w:pPr>
        <w:pStyle w:val="BodyText"/>
      </w:pPr>
      <w:r>
        <w:br/>
      </w:r>
    </w:p>
    <w:p>
      <w:pPr>
        <w:pStyle w:val="BodyText"/>
      </w:pPr>
      <w:r>
        <w:t xml:space="preserve">Rahimi, S. (2021). "Corruption and Accountability: The Role of Judges in Afghan Courts."</w:t>
      </w:r>
      <w:r>
        <w:t xml:space="preserve"> </w:t>
      </w:r>
      <w:r>
        <w:rPr>
          <w:iCs/>
          <w:i/>
        </w:rPr>
        <w:t xml:space="preserve">Central Asian Survey</w:t>
      </w:r>
      <w:r>
        <w:t xml:space="preserve">, 40(2),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Reconstructing Judicial Integrity in Afghanistan Kabul: An Academic Perspective</dc:title>
  <dc:creator/>
  <cp:keywords/>
  <dcterms:created xsi:type="dcterms:W3CDTF">2026-07-30T02:15:26Z</dcterms:created>
  <dcterms:modified xsi:type="dcterms:W3CDTF">2026-07-30T02:15:26Z</dcterms:modified>
</cp:coreProperties>
</file>

<file path=docProps/custom.xml><?xml version="1.0" encoding="utf-8"?>
<Properties xmlns="http://schemas.openxmlformats.org/officeDocument/2006/custom-properties" xmlns:vt="http://schemas.openxmlformats.org/officeDocument/2006/docPropsVTypes"/>
</file>