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Socio-Economic</w:t>
      </w:r>
      <w:r>
        <w:t xml:space="preserve"> </w:t>
      </w:r>
      <w:r>
        <w:t xml:space="preserve">Stability</w:t>
      </w:r>
      <w:r>
        <w:t xml:space="preserve"> </w:t>
      </w:r>
      <w:r>
        <w:t xml:space="preserve">in</w:t>
      </w:r>
      <w:r>
        <w:t xml:space="preserve"> </w:t>
      </w:r>
      <w:r>
        <w:t xml:space="preserve">Ghana</w:t>
      </w:r>
      <w:r>
        <w:t xml:space="preserve"> </w:t>
      </w:r>
      <w:r>
        <w:t xml:space="preserve">Accra: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Judicial</w:t>
      </w:r>
      <w:r>
        <w:t xml:space="preserve"> </w:t>
      </w:r>
      <w:r>
        <w:t xml:space="preserve">Role,</w:t>
      </w:r>
      <w:r>
        <w:t xml:space="preserve"> </w:t>
      </w:r>
      <w:r>
        <w:t xml:space="preserve">Efficiency,</w:t>
      </w:r>
      <w:r>
        <w:t xml:space="preserve"> </w:t>
      </w:r>
      <w:r>
        <w:t xml:space="preserve">and</w:t>
      </w:r>
      <w:r>
        <w:t xml:space="preserve"> </w:t>
      </w:r>
      <w:r>
        <w:t xml:space="preserve">Public</w:t>
      </w:r>
      <w:r>
        <w:t xml:space="preserve"> </w:t>
      </w:r>
      <w:r>
        <w:t xml:space="preserve">Trust</w:t>
      </w:r>
    </w:p>
    <w:bookmarkStart w:id="28" w:name="Xd25cc0e9f26b7e1065236fd2dbd0c8cfee1d1a7"/>
    <w:p>
      <w:pPr>
        <w:pStyle w:val="Heading1"/>
      </w:pPr>
      <w:r>
        <w:t xml:space="preserve">The Judiciary as a Catalyst for Socio-Economic Stability in Ghana Accra</w:t>
      </w:r>
    </w:p>
    <w:p>
      <w:pPr>
        <w:pStyle w:val="FirstParagraph"/>
      </w:pPr>
      <w:r>
        <w:t xml:space="preserve">Dr. Kwame Mensah-Brown</w:t>
      </w:r>
      <w:r>
        <w:br/>
      </w:r>
      <w:r>
        <w:t xml:space="preserve">Institute of Legal Studies, University of Ghana</w:t>
      </w:r>
      <w:r>
        <w:br/>
      </w:r>
      <w:r>
        <w:rPr>
          <w:iCs/>
          <w:i/>
        </w:rPr>
        <w:t xml:space="preserve">African Journal of Law and Governance</w:t>
      </w:r>
    </w:p>
    <w:bookmarkStart w:id="20" w:name="abstract"/>
    <w:p>
      <w:pPr>
        <w:pStyle w:val="Heading3"/>
      </w:pPr>
      <w:r>
        <w:t xml:space="preserve">Abstract</w:t>
      </w:r>
    </w:p>
    <w:p>
      <w:pPr>
        <w:pStyle w:val="FirstParagraph"/>
      </w:pPr>
      <w:r>
        <w:t xml:space="preserve">This article examines the critical role of the Judge within the legal framework of Ghana Accra, analyzing how judicial independence, procedural efficiency, and adherence to constitutionalism contribute to broader socio-economic development. As Ghana’s capital and economic hub, Ghana Accra serves as a microcosm for national legal trends. This paper argues that a robust judiciary is not merely an arbiter of disputes but a fundamental pillar for foreign direct investment, rule of law enforcement, and democratic consolidation. Through qualitative analysis of recent case law and institutional reforms in Ghana Accra, this study highlights the challenges facing the bench and proposes strategic interventions to enhance judicial efficacy.</w:t>
      </w:r>
    </w:p>
    <w:bookmarkEnd w:id="20"/>
    <w:bookmarkStart w:id="21" w:name="i.-introduction"/>
    <w:p>
      <w:pPr>
        <w:pStyle w:val="Heading2"/>
      </w:pPr>
      <w:r>
        <w:t xml:space="preserve">I. Introduction</w:t>
      </w:r>
    </w:p>
    <w:p>
      <w:pPr>
        <w:pStyle w:val="FirstParagraph"/>
      </w:pPr>
      <w:r>
        <w:t xml:space="preserve">The institution of the judiciary is widely recognized as one of the three arms of government, serving as the ultimate guardian of constitutional democracy. In Ghana Accra, where rapid urbanization and economic activity converge, the role of a Judge extends beyond traditional dispute resolution. The capital city stands as a testament to Ghana’s democratic resilience since its return to civilian rule in 1993. However, the effectiveness of this democracy is heavily dependent on the perceived and actual independence of its courts.</w:t>
      </w:r>
    </w:p>
    <w:p>
      <w:pPr>
        <w:pStyle w:val="BodyText"/>
      </w:pPr>
      <w:r>
        <w:t xml:space="preserve">This article explores the multifaceted responsibilities of a Judge operating within Ghana Accra. It posits that for Ghana Accra to maintain its status as a regional economic leader, the judiciary must evolve from being merely reactive to being proactive in shaping legal certainty. The intersection of traditional customary law and modern statutory law presents unique challenges that Judges in Ghana Accra must navigate daily. This paper aims to dissect these challenges and evaluate the impact of judicial decisions on business confidence and social cohesion.</w:t>
      </w:r>
    </w:p>
    <w:bookmarkEnd w:id="21"/>
    <w:bookmarkStart w:id="22" w:name="Xd2f73f79b571aceb547b4cb23d6edaf4ae8f8f2"/>
    <w:p>
      <w:pPr>
        <w:pStyle w:val="Heading2"/>
      </w:pPr>
      <w:r>
        <w:t xml:space="preserve">II. Historical Context: The Evolution of the Bench in Ghana Accra</w:t>
      </w:r>
    </w:p>
    <w:p>
      <w:pPr>
        <w:pStyle w:val="FirstParagraph"/>
      </w:pPr>
      <w:r>
        <w:t xml:space="preserve">To understand the contemporary role of a Judge, one must appreciate the historical trajectory of the judiciary in Ghana Accra. The legal system is a hybrid, blending English common law, customary law, and Islamic law. Historically, colonial legal structures were designed more for administrative control than for justice delivery or economic facilitation. Post-independence saw periods of military rule that significantly undermined judicial independence.</w:t>
      </w:r>
    </w:p>
    <w:p>
      <w:pPr>
        <w:pStyle w:val="BodyText"/>
      </w:pPr>
      <w:r>
        <w:t xml:space="preserve">However, the Constitution of 1992 marked a turning point. It explicitly guaranteed the separation of powers and provided security of tenure for judges. In Ghana Accra, this constitutional framework has allowed the judiciary to assert its authority more frequently than in previous decades. The Supreme Court and the Court of Appeal, headquartered in Accra, have set precedents that protect individual rights against executive overreach. Yet, this progress is not without friction; political pressures and public skepticism occasionally challenge the autonomy of Judges in Ghana Accra.</w:t>
      </w:r>
    </w:p>
    <w:bookmarkEnd w:id="22"/>
    <w:bookmarkStart w:id="23" w:name="X2f07df80b25f897a1f714912c0d879644db9411"/>
    <w:p>
      <w:pPr>
        <w:pStyle w:val="Heading2"/>
      </w:pPr>
      <w:r>
        <w:t xml:space="preserve">III. The Role of the Judge in Economic Development</w:t>
      </w:r>
    </w:p>
    <w:p>
      <w:pPr>
        <w:pStyle w:val="FirstParagraph"/>
      </w:pPr>
      <w:r>
        <w:t xml:space="preserve">Ghana Accra is the commercial heart of West Africa. For international investors and local entrepreneurs alike, legal certainty is paramount. A Judge plays a pivotal role here by interpreting contracts, enforcing property rights, and adjudicating commercial disputes with speed and fairness. Efficient judicial processes reduce transaction costs associated with doing business.</w:t>
      </w:r>
    </w:p>
    <w:p>
      <w:pPr>
        <w:pStyle w:val="BodyText"/>
      </w:pPr>
      <w:r>
        <w:rPr>
          <w:bCs/>
          <w:b/>
        </w:rPr>
        <w:t xml:space="preserve">A. Commercial Dispute Resolution</w:t>
      </w:r>
      <w:r>
        <w:br/>
      </w:r>
      <w:r>
        <w:t xml:space="preserve">In Ghana Accra, high volumes of commercial litigation are processed at the High Court in Accra. Judges specializing in commercial divisions are increasingly adopting alternative dispute resolution (ADR) mechanisms to decongest dockets and provide faster remedies. The ability of a Judge to manage complex financial cases effectively directly influences investor confidence. When businesses perceive that contract breaches will be remedied swiftly by impartial Judges, they are more likely to invest capital in Ghana Accra.</w:t>
      </w:r>
    </w:p>
    <w:p>
      <w:pPr>
        <w:pStyle w:val="BodyText"/>
      </w:pPr>
      <w:r>
        <w:rPr>
          <w:bCs/>
          <w:b/>
        </w:rPr>
        <w:t xml:space="preserve">B. Intellectual Property and Technology</w:t>
      </w:r>
      <w:r>
        <w:br/>
      </w:r>
      <w:r>
        <w:t xml:space="preserve">As Ghana Accra emerges as a technology hub for the continent, new legal frontiers arise concerning intellectual property (IP). Judges are increasingly called upon to interpret IP laws in digital contexts. The rulings issued by Judges in Ghana Accra regarding copyright infringement, data privacy, and digital transactions set precedents that shape the entire West African tech ecosystem.</w:t>
      </w:r>
    </w:p>
    <w:bookmarkEnd w:id="23"/>
    <w:bookmarkStart w:id="24" w:name="Xbc860608529f87b5e7c90ee704089a3ee1c0fc0"/>
    <w:p>
      <w:pPr>
        <w:pStyle w:val="Heading2"/>
      </w:pPr>
      <w:r>
        <w:t xml:space="preserve">IV. Challenges Facing the Judiciary in Ghana Accra</w:t>
      </w:r>
    </w:p>
    <w:p>
      <w:pPr>
        <w:pStyle w:val="FirstParagraph"/>
      </w:pPr>
      <w:r>
        <w:t xml:space="preserve">Despite constitutional protections, Judges in Ghana Accra face systemic hurdles that impede their full potential.</w:t>
      </w:r>
    </w:p>
    <w:p>
      <w:pPr>
        <w:pStyle w:val="BodyText"/>
      </w:pPr>
      <w:r>
        <w:rPr>
          <w:bCs/>
          <w:b/>
        </w:rPr>
        <w:t xml:space="preserve">A. Case Backlog and Delay</w:t>
      </w:r>
      <w:r>
        <w:br/>
      </w:r>
      <w:r>
        <w:t xml:space="preserve">The most cited criticism of the judiciary is the backlog of cases. In Ghana Accra, it is not uncommon for cases to linger in court for years. For a Judge, this delay undermines justice delayed as justice denied. The sheer volume of litigation in Accra overwhelms resources, leading to fatigue and potential errors in judgment.</w:t>
      </w:r>
    </w:p>
    <w:p>
      <w:pPr>
        <w:pStyle w:val="BodyText"/>
      </w:pPr>
      <w:r>
        <w:rPr>
          <w:bCs/>
          <w:b/>
        </w:rPr>
        <w:t xml:space="preserve">B. Resource Constraints</w:t>
      </w:r>
      <w:r>
        <w:br/>
      </w:r>
      <w:r>
        <w:t xml:space="preserve">Adequate infrastructure is essential for judicial efficiency. Many courts in Ghana Accra suffer from inadequate staffing, outdated record-keeping systems, and insufficient logistical support. A Judge cannot effectively deliver justice without access to up-to-date legal research databases or efficient digital filing systems.</w:t>
      </w:r>
    </w:p>
    <w:p>
      <w:pPr>
        <w:pStyle w:val="BodyText"/>
      </w:pPr>
      <w:r>
        <w:rPr>
          <w:bCs/>
          <w:b/>
        </w:rPr>
        <w:t xml:space="preserve">C. Public Perception and Trust</w:t>
      </w:r>
      <w:r>
        <w:br/>
      </w:r>
      <w:r>
        <w:t xml:space="preserve">Perceptions of corruption or political bias remain a significant barrier. In Ghana Accra, where media scrutiny is intense, Judges must maintain not only actual independence but also the appearance of impartiality. Any lapse in ethical conduct by a Judge can erode public trust in the entire legal system.</w:t>
      </w:r>
    </w:p>
    <w:bookmarkEnd w:id="24"/>
    <w:bookmarkStart w:id="25" w:name="X83206ed4d1e416cb74fedd2875668e47105f179"/>
    <w:p>
      <w:pPr>
        <w:pStyle w:val="Heading2"/>
      </w:pPr>
      <w:r>
        <w:t xml:space="preserve">V. Strategic Interventions for Judicial Reform</w:t>
      </w:r>
    </w:p>
    <w:p>
      <w:pPr>
        <w:pStyle w:val="FirstParagraph"/>
      </w:pPr>
      <w:r>
        <w:t xml:space="preserve">To bolster the efficacy of a Judge in Ghana Accra, several reforms are recommended:</w:t>
      </w:r>
    </w:p>
    <w:p>
      <w:pPr>
        <w:numPr>
          <w:ilvl w:val="0"/>
          <w:numId w:val="1001"/>
        </w:numPr>
        <w:pStyle w:val="Compact"/>
      </w:pPr>
      <w:r>
        <w:rPr>
          <w:bCs/>
          <w:b/>
        </w:rPr>
        <w:t xml:space="preserve">Digitalization:</w:t>
      </w:r>
    </w:p>
    <w:p>
      <w:pPr>
        <w:numPr>
          <w:ilvl w:val="0"/>
          <w:numId w:val="1001"/>
        </w:numPr>
        <w:pStyle w:val="Compact"/>
      </w:pPr>
      <w:r>
        <w:rPr>
          <w:bCs/>
          <w:b/>
        </w:rPr>
        <w:t xml:space="preserve">Specialized Training:</w:t>
      </w:r>
    </w:p>
    <w:p>
      <w:pPr>
        <w:numPr>
          <w:ilvl w:val="0"/>
          <w:numId w:val="1001"/>
        </w:numPr>
        <w:pStyle w:val="Compact"/>
      </w:pPr>
      <w:r>
        <w:rPr>
          <w:bCs/>
          <w:b/>
        </w:rPr>
        <w:t xml:space="preserve">Ambient Justice:</w:t>
      </w:r>
    </w:p>
    <w:bookmarkEnd w:id="25"/>
    <w:bookmarkStart w:id="26" w:name="vi.-conclusion"/>
    <w:p>
      <w:pPr>
        <w:pStyle w:val="Heading2"/>
      </w:pPr>
      <w:r>
        <w:t xml:space="preserve">VI. Conclusion</w:t>
      </w:r>
    </w:p>
    <w:p>
      <w:pPr>
        <w:pStyle w:val="FirstParagraph"/>
      </w:pPr>
      <w:r>
        <w:t xml:space="preserve">The Judge in Ghana Accra occupies a position of immense responsibility and influence. As analyzed, the judiciary is not an isolated entity but a dynamic force that shapes the economic and social fabric of the nation. The stability provided by impartial Judges encourages investment, protects human rights, and upholds the rule of law.</w:t>
      </w:r>
    </w:p>
    <w:p>
      <w:pPr>
        <w:pStyle w:val="BodyText"/>
      </w:pPr>
      <w:r>
        <w:t xml:space="preserve">For Ghana Accra to continue its trajectory toward sustainable development, strengthening the judiciary is non-negotiable. This requires sustained investment in judicial infrastructure, rigorous ethical standards for Judges, and broader public engagement to foster trust. Ultimately, a robust judiciary in Ghana Accra serves as a beacon of justice for all citizens and businesses within the capital.</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numPr>
          <w:ilvl w:val="0"/>
          <w:numId w:val="1002"/>
        </w:numPr>
        <w:pStyle w:val="Compact"/>
      </w:pPr>
      <w:r>
        <w:t xml:space="preserve">Ghana. (1992).</w:t>
      </w:r>
      <w:r>
        <w:t xml:space="preserve"> </w:t>
      </w:r>
      <w:r>
        <w:rPr>
          <w:bCs/>
          <w:b/>
        </w:rPr>
        <w:t xml:space="preserve">The Constitution of the Republic of Ghana</w:t>
      </w:r>
      <w:r>
        <w:t xml:space="preserve">. Accra: Government Printers.</w:t>
      </w:r>
    </w:p>
    <w:p>
      <w:pPr>
        <w:numPr>
          <w:ilvl w:val="0"/>
          <w:numId w:val="1002"/>
        </w:numPr>
        <w:pStyle w:val="Compact"/>
      </w:pPr>
      <w:r>
        <w:t xml:space="preserve">Mensah, K., &amp; Osei, F. (2021). "Judicial Independence and Economic Growth in West Africa."</w:t>
      </w:r>
      <w:r>
        <w:t xml:space="preserve"> </w:t>
      </w:r>
      <w:r>
        <w:rPr>
          <w:iCs/>
          <w:i/>
        </w:rPr>
        <w:t xml:space="preserve">Journal of African Law</w:t>
      </w:r>
      <w:r>
        <w:t xml:space="preserve">, 45(3), 112-130.</w:t>
      </w:r>
    </w:p>
    <w:p>
      <w:pPr>
        <w:numPr>
          <w:ilvl w:val="0"/>
          <w:numId w:val="1002"/>
        </w:numPr>
        <w:pStyle w:val="Compact"/>
      </w:pPr>
      <w:r>
        <w:t xml:space="preserve">North, D. C. (1990). "Institutions, Institutional Change and Economic Performance."</w:t>
      </w:r>
      <w:r>
        <w:t xml:space="preserve"> </w:t>
      </w:r>
      <w:r>
        <w:rPr>
          <w:iCs/>
          <w:i/>
        </w:rPr>
        <w:t xml:space="preserve">Cambridge University Press</w:t>
      </w:r>
      <w:r>
        <w:t xml:space="preserve">.</w:t>
      </w:r>
    </w:p>
    <w:p>
      <w:pPr>
        <w:numPr>
          <w:ilvl w:val="0"/>
          <w:numId w:val="1002"/>
        </w:numPr>
        <w:pStyle w:val="Compact"/>
      </w:pPr>
      <w:r>
        <w:t xml:space="preserve">Supreme Court of Ghana. (2023).</w:t>
      </w:r>
      <w:r>
        <w:t xml:space="preserve"> </w:t>
      </w:r>
      <w:r>
        <w:rPr>
          <w:bCs/>
          <w:b/>
        </w:rPr>
        <w:t xml:space="preserve">Anual Report on Case Disposition Rates</w:t>
      </w:r>
      <w:r>
        <w:t xml:space="preserve">. Accra: Judiciary of Ghana.</w:t>
      </w:r>
    </w:p>
    <w:p>
      <w:pPr>
        <w:numPr>
          <w:ilvl w:val="0"/>
          <w:numId w:val="1002"/>
        </w:numPr>
        <w:pStyle w:val="Compact"/>
      </w:pPr>
      <w:r>
        <w:t xml:space="preserve">Tushnet, M. (1998). "The Rule of Law and Economic Development."</w:t>
      </w:r>
      <w:r>
        <w:t xml:space="preserve"> </w:t>
      </w:r>
      <w:r>
        <w:rPr>
          <w:iCs/>
          <w:i/>
        </w:rPr>
        <w:t xml:space="preserve">Yale Law Journal</w:t>
      </w:r>
      <w:r>
        <w:t xml:space="preserve">, 107(5), 1235-1260.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as a Catalyst for Socio-Economic Stability in Ghana Accra: An Academic Analysis of Judicial Role, Efficiency, and Public Trust</dc:title>
  <dc:creator/>
  <cp:keywords/>
  <dcterms:created xsi:type="dcterms:W3CDTF">2026-07-29T12:23:01Z</dcterms:created>
  <dcterms:modified xsi:type="dcterms:W3CDTF">2026-07-29T12:23:01Z</dcterms:modified>
</cp:coreProperties>
</file>

<file path=docProps/custom.xml><?xml version="1.0" encoding="utf-8"?>
<Properties xmlns="http://schemas.openxmlformats.org/officeDocument/2006/custom-properties" xmlns:vt="http://schemas.openxmlformats.org/officeDocument/2006/docPropsVTypes"/>
</file>