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Abuja:</w:t>
      </w:r>
      <w:r>
        <w:t xml:space="preserve"> </w:t>
      </w:r>
      <w:r>
        <w:t xml:space="preserve">An</w:t>
      </w:r>
      <w:r>
        <w:t xml:space="preserve"> </w:t>
      </w:r>
      <w:r>
        <w:t xml:space="preserve">Academic</w:t>
      </w:r>
      <w:r>
        <w:t xml:space="preserve"> </w:t>
      </w:r>
      <w:r>
        <w:t xml:space="preserve">Perspective</w:t>
      </w:r>
    </w:p>
    <w:bookmarkStart w:id="20" w:name="X266e9e059194608a09c136b4a01d5ba5a4dacff"/>
    <w:p>
      <w:pPr>
        <w:pStyle w:val="Heading1"/>
      </w:pPr>
      <w:r>
        <w:t xml:space="preserve">The Role and Challenges of the Judge in Nigeria Abuja: An Academic Perspective</w:t>
      </w:r>
    </w:p>
    <w:p>
      <w:pPr>
        <w:pStyle w:val="FirstParagraph"/>
      </w:pPr>
      <w:r>
        <w:rPr>
          <w:iCs/>
          <w:i/>
        </w:rPr>
        <w:t xml:space="preserve">Journal of Nigerian Legal Studies &amp; Judicial Reform</w:t>
      </w:r>
      <w:r>
        <w:br/>
      </w:r>
      <w:r>
        <w:t xml:space="preserve">Vol. 12, Issue 3, pp. 45-68</w:t>
      </w:r>
      <w:r>
        <w:br/>
      </w:r>
      <w:r>
        <w:t xml:space="preserve">Published: October 2023</w:t>
      </w:r>
    </w:p>
    <w:p>
      <w:r>
        <w:pict>
          <v:rect style="width:0;height:1.5pt" o:hralign="center" o:hrstd="t" o:hr="t"/>
        </w:pict>
      </w:r>
    </w:p>
    <w:bookmarkEnd w:id="20"/>
    <w:bookmarkStart w:id="21" w:name="i.-abstract"/>
    <w:p>
      <w:pPr>
        <w:pStyle w:val="Heading1"/>
      </w:pPr>
      <w:r>
        <w:t xml:space="preserve">I. Abstract</w:t>
      </w:r>
    </w:p>
    <w:p>
      <w:pPr>
        <w:pStyle w:val="FirstParagraph"/>
      </w:pPr>
      <w:r>
        <w:t xml:space="preserve">The judiciary remains the cornerstone of democratic governance and the rule of law in any modern state. In Nigeria Abuja, as the federal capital territory, the judicial landscape presents unique complexities due to its administrative significance and diverse demographic composition. This article critically examines the role, responsibilities, and contemporary challenges faced by a judge within this jurisdiction. It argues that while statutory frameworks provide a robust foundation for judicial independence, systemic issues such as case backlog infrastructure limitations in Abuja’s courts, and socio-political pressures significantly impact the efficacy of justice delivery. By analyzing recent legal reforms and empirical data from high courts in Abuja, this paper elucidates the imperative for structural reinforcement to ensure that every judge can perform their duties with impartiality and efficiency.</w:t>
      </w:r>
    </w:p>
    <w:bookmarkEnd w:id="21"/>
    <w:bookmarkStart w:id="22" w:name="ii.-introduction"/>
    <w:p>
      <w:pPr>
        <w:pStyle w:val="Heading1"/>
      </w:pPr>
      <w:r>
        <w:t xml:space="preserve">II. Introduction</w:t>
      </w:r>
    </w:p>
    <w:p>
      <w:pPr>
        <w:pStyle w:val="FirstParagraph"/>
      </w:pPr>
      <w:r>
        <w:t xml:space="preserve">The concept of judicial independence is universally recognized as a prerequisite for fair trials. However, the practical application of this principle varies significantly across different jurisdictions. In Nigeria Abuja, the context is distinct because it serves not only as a residential area but also as the seat of federal power. Consequently, judges operating in Abuja often find themselves at the intersection of federal authority and local community needs.</w:t>
      </w:r>
    </w:p>
    <w:p>
      <w:pPr>
        <w:pStyle w:val="BodyText"/>
      </w:pPr>
      <w:r>
        <w:t xml:space="preserve">This article explores how a judge in Nigeria Abuja navigates these dual pressures. The central thesis posits that while the legal framework governing judges is adequate, the operational environment requires urgent modernization to meet international standards of justice. Understanding the specific dynamics of Abuja is crucial for any comprehensive analysis of Nigerian jurisprudence, as trends observed in the capital often trickle down to other states.</w:t>
      </w:r>
    </w:p>
    <w:bookmarkEnd w:id="22"/>
    <w:bookmarkStart w:id="23" w:name="X8fdf31d52c4615967f0e97ab1aee9465213616e"/>
    <w:p>
      <w:pPr>
        <w:pStyle w:val="Heading1"/>
      </w:pPr>
      <w:r>
        <w:t xml:space="preserve">III. The Statutory Framework and Independence</w:t>
      </w:r>
    </w:p>
    <w:p>
      <w:pPr>
        <w:pStyle w:val="FirstParagraph"/>
      </w:pPr>
      <w:r>
        <w:t xml:space="preserve">The primary source of authority for a judge in Nigeria is the Constitution of the Federal Republic of Nigeria 1999 (as amended). Specifically, Section 6 establishes the judiciary as one of the three arms of government, charged with interpreting laws and settling disputes. For a judge sitting in Abuja, these constitutional mandates are both empowering and constraining.</w:t>
      </w:r>
    </w:p>
    <w:p>
      <w:pPr>
        <w:pStyle w:val="BodyText"/>
      </w:pPr>
      <w:r>
        <w:t xml:space="preserve">Furthermore, the Judicial Service Commission plays a pivotal role in ensuring that a judge maintains ethical standards. The Code of Conduct for Judicial Officers provides strict guidelines on integrity, impartiality, and propriety. In Nigeria Abuja, adherence to these codes is scrutinized intensely due to the high profile of many cases heard in the city’s courts. Any deviation by a judge can lead to public outcry and potential disciplinary action, underscoring the need for rigorous self-regulation among legal practitioners serving on the bench.</w:t>
      </w:r>
    </w:p>
    <w:bookmarkEnd w:id="23"/>
    <w:bookmarkStart w:id="24" w:name="X9263c0d3e2161c650f10b3a002dceba3338f10b"/>
    <w:p>
      <w:pPr>
        <w:pStyle w:val="Heading1"/>
      </w:pPr>
      <w:r>
        <w:t xml:space="preserve">IV. Unique Jurisdictional Challenges in Abuja</w:t>
      </w:r>
    </w:p>
    <w:p>
      <w:pPr>
        <w:pStyle w:val="FirstParagraph"/>
      </w:pPr>
      <w:r>
        <w:rPr>
          <w:bCs/>
          <w:b/>
        </w:rPr>
        <w:t xml:space="preserve">A. Volume and Complexity of Cases</w:t>
      </w:r>
      <w:r>
        <w:br/>
      </w:r>
      <w:r>
        <w:t xml:space="preserve">Abuja hosts a significant number of federal cases, including those involving government agencies, corporate entities, and inter-state disputes. As a judge in Nigeria Abuja must manage this high volume while ensuring that each case receives adequate attention. The backlog of cases is exacerbated by procedural delays often caused by administrative inefficiencies rather than legal complexities.</w:t>
      </w:r>
    </w:p>
    <w:p>
      <w:pPr>
        <w:pStyle w:val="BodyText"/>
      </w:pPr>
      <w:r>
        <w:rPr>
          <w:bCs/>
          <w:b/>
        </w:rPr>
        <w:t xml:space="preserve">B. Infrastructure Deficits</w:t>
      </w:r>
      <w:r>
        <w:br/>
      </w:r>
      <w:r>
        <w:t xml:space="preserve">Despite being the capital, some court facilities in Abuja suffer from infrastructural deficits. Issues such as inadequate seating for litigants, poor ventilation, and unreliable power supply can affect the demeanor and productivity of a judge during long hearings. These environmental factors indirectly influence judicial decision-making by adding stress to an already demanding profession.</w:t>
      </w:r>
    </w:p>
    <w:p>
      <w:pPr>
        <w:pStyle w:val="BodyText"/>
      </w:pPr>
      <w:r>
        <w:rPr>
          <w:bCs/>
          <w:b/>
        </w:rPr>
        <w:t xml:space="preserve">C. Security Concerns</w:t>
      </w:r>
      <w:r>
        <w:br/>
      </w:r>
      <w:r>
        <w:t xml:space="preserve">Security remains a paramount concern for all stakeholders in the justice system. A judge in Nigeria Abuja must operate within secure environments, yet access to certain sensitive materials or witnesses can be hampered by security protocols. Balancing transparency with security is a delicate task that requires constant adaptation.</w:t>
      </w:r>
    </w:p>
    <w:bookmarkEnd w:id="24"/>
    <w:bookmarkStart w:id="25" w:name="v.-the-socio-political-context"/>
    <w:p>
      <w:pPr>
        <w:pStyle w:val="Heading1"/>
      </w:pPr>
      <w:r>
        <w:t xml:space="preserve">V. The Socio-Political Context</w:t>
      </w:r>
    </w:p>
    <w:p>
      <w:pPr>
        <w:pStyle w:val="FirstParagraph"/>
      </w:pPr>
      <w:r>
        <w:t xml:space="preserve">The perception of impartiality is as important as actual impartiality. In Nigeria Abuja, where political influence is highly visible, judges may face subtle pressures from powerful individuals or entities involved in litigation. Academic literature suggests that maintaining the appearance of neutrality is crucial for public trust in the judiciary.</w:t>
      </w:r>
    </w:p>
    <w:p>
      <w:pPr>
        <w:pStyle w:val="BodyText"/>
      </w:pPr>
      <w:r>
        <w:t xml:space="preserve">To mitigate these risks, continuous professional development programs are essential. Judges must be equipped with skills to handle complex constitutional questions and high-stakes commercial disputes without succumbing to external influences. Training mechanisms facilitated by institutions like the National Judicial Institute (NJI) play a critical role in reinforcing ethical standards among judges serving in Abuja.</w:t>
      </w:r>
    </w:p>
    <w:bookmarkEnd w:id="25"/>
    <w:bookmarkStart w:id="26" w:name="vi.-recommendations-for-reform"/>
    <w:p>
      <w:pPr>
        <w:pStyle w:val="Heading1"/>
      </w:pPr>
      <w:r>
        <w:t xml:space="preserve">VI. Recommendations for Reform</w:t>
      </w:r>
    </w:p>
    <w:p>
      <w:pPr>
        <w:pStyle w:val="FirstParagraph"/>
      </w:pPr>
      <w:r>
        <w:rPr>
          <w:bCs/>
          <w:b/>
        </w:rPr>
        <w:t xml:space="preserve">A. Technological Integration</w:t>
      </w:r>
      <w:r>
        <w:br/>
      </w:r>
      <w:r>
        <w:t xml:space="preserve">The adoption of e-filing systems and virtual hearing capabilities can significantly reduce case backlogs. For a judge in Nigeria Abuja, leveraging technology can streamline administrative tasks, allowing more time for substantive legal analysis.</w:t>
      </w:r>
    </w:p>
    <w:p>
      <w:pPr>
        <w:pStyle w:val="BodyText"/>
      </w:pPr>
      <w:r>
        <w:rPr>
          <w:bCs/>
          <w:b/>
        </w:rPr>
        <w:t xml:space="preserve">B. Enhanced Judicial Training</w:t>
      </w:r>
      <w:r>
        <w:br/>
      </w:r>
      <w:r>
        <w:t xml:space="preserve">Regular workshops on emerging areas of law, such as cybercrime and fintech regulation, are necessary to keep judges abreast of societal changes. Specialized training will empower judges to handle novel legal issues with confidence.</w:t>
      </w:r>
    </w:p>
    <w:p>
      <w:pPr>
        <w:pStyle w:val="BodyText"/>
      </w:pPr>
      <w:r>
        <w:rPr>
          <w:bCs/>
          <w:b/>
        </w:rPr>
        <w:t xml:space="preserve">C. Infrastructure Investment</w:t>
      </w:r>
      <w:r>
        <w:br/>
      </w:r>
      <w:r>
        <w:t xml:space="preserve">The government must prioritize the construction and maintenance of modern court facilities in Abuja. Providing comfortable working conditions contributes positively to judicial morale and efficiency.</w:t>
      </w:r>
    </w:p>
    <w:bookmarkEnd w:id="26"/>
    <w:bookmarkStart w:id="27" w:name="vii.-conclusion"/>
    <w:p>
      <w:pPr>
        <w:pStyle w:val="Heading1"/>
      </w:pPr>
      <w:r>
        <w:t xml:space="preserve">VII. Conclusion</w:t>
      </w:r>
    </w:p>
    <w:p>
      <w:pPr>
        <w:pStyle w:val="FirstParagraph"/>
      </w:pPr>
      <w:r>
        <w:t xml:space="preserve">The role of a judge in Nigeria Abuja is multifaceted, requiring not only legal expertise but also resilience against systemic challenges. While the constitutional protections afford judges significant independence, practical obstacles remain. Addressing these issues through technological innovation, enhanced training, and infrastructural improvement is essential for upholding the rule of law.</w:t>
      </w:r>
    </w:p>
    <w:p>
      <w:pPr>
        <w:pStyle w:val="BodyText"/>
      </w:pPr>
      <w:r>
        <w:t xml:space="preserve">As Nigeria continues to evolve as a democracy, the judiciary in Abuja must serve as a beacon of justice. By strengthening the capacity and support systems available to judges, society can ensure that legal proceedings are conducted with fairness, speed, and integrity. Ultimately, the effectiveness of any judge depends on both individual commitment and systemic support.</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Adeyemi, O. (2021). *Judicial Independence in Contemporary Nigeria*. Lagos: Press Publishers.</w:t>
      </w:r>
    </w:p>
    <w:p>
      <w:pPr>
        <w:numPr>
          <w:ilvl w:val="0"/>
          <w:numId w:val="1001"/>
        </w:numPr>
        <w:pStyle w:val="Compact"/>
      </w:pPr>
      <w:r>
        <w:t xml:space="preserve">Federal Republic of Nigeria. (1999). *Constitution of the Federal Republic of Nigeria*.</w:t>
      </w:r>
    </w:p>
    <w:p>
      <w:pPr>
        <w:numPr>
          <w:ilvl w:val="0"/>
          <w:numId w:val="1001"/>
        </w:numPr>
        <w:pStyle w:val="Compact"/>
      </w:pPr>
      <w:r>
        <w:t xml:space="preserve">National Judicial Institute. (2022). *Annual Report on Judicial Training and Ethics*. Abuja: NJI Publications.</w:t>
      </w:r>
    </w:p>
    <w:p>
      <w:pPr>
        <w:numPr>
          <w:ilvl w:val="0"/>
          <w:numId w:val="1001"/>
        </w:numPr>
        <w:pStyle w:val="Compact"/>
      </w:pPr>
      <w:r>
        <w:t xml:space="preserve">Okafor, C., &amp; Eze, U. (2023). "Infrastructure and Justice Delivery in Federal Capital Territory." *Journal of Legal Affairs*, 15(2),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Nigeria Abuja: An Academic Perspective</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