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Judiciary</w:t>
      </w:r>
      <w:r>
        <w:t xml:space="preserve"> </w:t>
      </w:r>
      <w:r>
        <w:t xml:space="preserve">in</w:t>
      </w:r>
      <w:r>
        <w:t xml:space="preserve"> </w:t>
      </w:r>
      <w:r>
        <w:t xml:space="preserve">Transition:</w:t>
      </w:r>
      <w:r>
        <w:t xml:space="preserve"> </w:t>
      </w:r>
      <w:r>
        <w:t xml:space="preserve">Judicial</w:t>
      </w:r>
      <w:r>
        <w:t xml:space="preserve"> </w:t>
      </w:r>
      <w:r>
        <w:t xml:space="preserve">Reform</w:t>
      </w:r>
      <w:r>
        <w:t xml:space="preserve"> </w:t>
      </w:r>
      <w:r>
        <w:t xml:space="preserve">and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Peru</w:t>
      </w:r>
      <w:r>
        <w:t xml:space="preserve"> </w:t>
      </w:r>
      <w:r>
        <w:t xml:space="preserve">Lima</w:t>
      </w:r>
    </w:p>
    <w:bookmarkStart w:id="28" w:name="X1152410ce70ad88b59a79617dc39ebf7b4327ab"/>
    <w:p>
      <w:pPr>
        <w:pStyle w:val="Heading1"/>
      </w:pPr>
      <w:r>
        <w:t xml:space="preserve">The Judiciary in Transition: Judicial Reform and the Role of the Judge in Peru Lima</w:t>
      </w:r>
    </w:p>
    <w:p>
      <w:pPr>
        <w:pStyle w:val="FirstParagraph"/>
      </w:pPr>
      <w:r>
        <w:t xml:space="preserve">Journal of Latin American Legal Studies</w:t>
      </w:r>
      <w:r>
        <w:br/>
      </w:r>
      <w:r>
        <w:t xml:space="preserve">Vol. 45, No. 2, Autumn 2023</w:t>
      </w:r>
      <w:r>
        <w:br/>
      </w:r>
      <w:r>
        <w:rPr>
          <w:iCs/>
          <w:i/>
        </w:rPr>
        <w:t xml:space="preserve">A Peer-Reviewed Academic Publication</w:t>
      </w:r>
    </w:p>
    <w:bookmarkStart w:id="20" w:name="abstract"/>
    <w:p>
      <w:pPr>
        <w:pStyle w:val="Heading3"/>
      </w:pPr>
      <w:r>
        <w:rPr>
          <w:bCs/>
          <w:b/>
        </w:rPr>
        <w:t xml:space="preserve">Abstract</w:t>
      </w:r>
    </w:p>
    <w:p>
      <w:pPr>
        <w:pStyle w:val="FirstParagraph"/>
      </w:pPr>
      <w:r>
        <w:t xml:space="preserve">This article examines the evolving role of the Judge within the complex legal and socio-political landscape of Peru Lima. As the capital city serves as the epicenter of Peru’s judicial apparatus, it presents a unique microcosm for analyzing judicial independence, corruption, and institutional reform. Through a qualitative analysis of recent legislative changes and sociological data from Lima’s court districts, this paper argues that the modernization of the judiciary in Peru Lima is not merely an administrative challenge but a democratic imperative. The study highlights how the specific pressures facing judges in Lima—ranging from high caseloads to political polarization—impact their decision-making processes and public perception. Ultimately, this article posits that strengthening the institutional integrity of judges in Peru Lima is essential for fostering rule of law and economic stability throughout the nation.</w:t>
      </w:r>
    </w:p>
    <w:bookmarkEnd w:id="20"/>
    <w:bookmarkStart w:id="21" w:name="i.-introduction"/>
    <w:p>
      <w:pPr>
        <w:pStyle w:val="Heading2"/>
      </w:pPr>
      <w:r>
        <w:t xml:space="preserve">I. Introduction</w:t>
      </w:r>
    </w:p>
    <w:p>
      <w:pPr>
        <w:pStyle w:val="FirstParagraph"/>
      </w:pPr>
      <w:r>
        <w:t xml:space="preserve">In recent decades, Latin America has witnessed a significant shift towards democratic consolidation, yet the judiciary remains one of the most fragile pillars in many regional democracies. Nowhere is this tension more palpable than in Peru Lima, where the intersection of historical institutional weakness and rapid urbanization creates a distinct judicial environment. The capital city is not only home to over ten million inhabitants but also houses all four chambers of the Supreme Court and various specialized tribunals that govern national jurisprudence. Consequently, the role of the Judge in Peru Lima transcends local dispute resolution; it acts as a critical barometer for national democratic health.</w:t>
      </w:r>
    </w:p>
    <w:p>
      <w:pPr>
        <w:pStyle w:val="BodyText"/>
      </w:pPr>
      <w:r>
        <w:t xml:space="preserve">The judiciary in Peru has long been criticized for inefficiency, opacity, and susceptibility to political influence. However, the last decade has seen concerted efforts by civil society, international organizations, and internal judicial bodies to reform these structures. This article explores how these reforms manifest in the daily life of the Judge operating within Peru Lima. It seeks to answer why judicial trust remains low despite various modernization initiatives and what specific challenges judges face when attempting to uphold impartiality amidst systemic pressures.</w:t>
      </w:r>
    </w:p>
    <w:bookmarkEnd w:id="21"/>
    <w:bookmarkStart w:id="22" w:name="Xe03d2abbfdb687f5294096a4a5e9f4cebe6bc7d"/>
    <w:p>
      <w:pPr>
        <w:pStyle w:val="Heading2"/>
      </w:pPr>
      <w:r>
        <w:t xml:space="preserve">II. Historical Context and Institutional Challenges</w:t>
      </w:r>
    </w:p>
    <w:p>
      <w:pPr>
        <w:pStyle w:val="FirstParagraph"/>
      </w:pPr>
      <w:r>
        <w:t xml:space="preserve">To understand the current state of the judiciary in Peru Lima, one must acknowledge its historical trajectory. The Peruvian legal system, heavily influenced by civil law traditions inherited from Spain, has historically prioritized written code over judicial precedent. This framework often leaves Judges with limited discretionary power but immense responsibility for applying rigid statutes to complex social realities. In Peru Lima, where the population is diverse and socio-economic disparities are stark, this rigidity often leads to perceptions of injustice.</w:t>
      </w:r>
    </w:p>
    <w:p>
      <w:pPr>
        <w:pStyle w:val="BodyText"/>
      </w:pPr>
      <w:r>
        <w:t xml:space="preserve">Furthermore, the institutional history of the judiciary in Peru has been marked by periods of authoritarianism that undermined judicial independence. Although democratic transitions occurred in 1980 and again after the fall of Alberto Fujimori, the residual effects on judicial culture persist. Judges in Peru Lima often operate under a climate of fear or political pressure, particularly when handling cases involving high-profile political figures or organized crime. The lack of robust protections for judicial tenure and security exacerbates this vulnerability, making the independence of each Judge a precarious achievement rather than a guaranteed right.</w:t>
      </w:r>
    </w:p>
    <w:bookmarkEnd w:id="22"/>
    <w:bookmarkStart w:id="23" w:name="Xa63223a6132d523e9d1a39ad2f0ad65c5b9c109"/>
    <w:p>
      <w:pPr>
        <w:pStyle w:val="Heading2"/>
      </w:pPr>
      <w:r>
        <w:t xml:space="preserve">III. The Modern Challenge: Caseloads and Efficiency</w:t>
      </w:r>
    </w:p>
    <w:p>
      <w:pPr>
        <w:pStyle w:val="FirstParagraph"/>
      </w:pPr>
      <w:r>
        <w:t xml:space="preserve">A primary obstacle facing the contemporary Judge in Peru Lima is the overwhelming volume of cases. Lima’s population growth has outpaced the expansion of judicial infrastructure, leading to severe backlogs that undermine access to justice. According to recent data from the Judicial Branch of Peru, a significant percentage of civil and criminal cases remain unresolved for years. For the individual Judge, this translates into an unsustainable workload that compromises the quality of adjudication.</w:t>
      </w:r>
    </w:p>
    <w:p>
      <w:pPr>
        <w:pStyle w:val="BodyText"/>
      </w:pPr>
      <w:r>
        <w:t xml:space="preserve">The inefficiency is not merely a statistical issue but a human one. Judges in Lima’s primary districts often handle dozens of hearings per day, leaving little time for thorough legal analysis or consideration of mitigating circumstances. This rush to judgment contributes to high rates of pre-trial detention and inconsistent sentencing. Reform advocates argue that without addressing the structural capacity issues in Peru Lima, any attempt to improve judicial ethics or independence will be undermined by the sheer mechanical pressure of processing cases.</w:t>
      </w:r>
    </w:p>
    <w:bookmarkEnd w:id="23"/>
    <w:bookmarkStart w:id="24" w:name="iv.-corruption-and-judicial-integrity"/>
    <w:p>
      <w:pPr>
        <w:pStyle w:val="Heading2"/>
      </w:pPr>
      <w:r>
        <w:t xml:space="preserve">IV. Corruption and Judicial Integrity</w:t>
      </w:r>
    </w:p>
    <w:p>
      <w:pPr>
        <w:pStyle w:val="FirstParagraph"/>
      </w:pPr>
      <w:r>
        <w:t xml:space="preserve">The perception of corruption remains the most significant barrier to public trust in the judiciary. In Peru Lima, high-profile scandals involving magistrates accepting bribes or leaking sensitive case information have eroded confidence in legal institutions. The role of the Judge is thus scrutinized intensely by media outlets and civil society organizations. Transparency International and local watchdogs frequently highlight Peru as one of the most corrupt countries in Latin America, with the judiciary being a central focus.</w:t>
      </w:r>
    </w:p>
    <w:p>
      <w:pPr>
        <w:pStyle w:val="BodyText"/>
      </w:pPr>
      <w:r>
        <w:t xml:space="preserve">However, it is crucial to distinguish between systemic corruption and individual integrity. Many Judges in Peru Lima strive to maintain high ethical standards despite an environment that may incentivize illicit behavior. Strengthening internal control mechanisms, such as the National Council of the Judiciary (CNR), is vital. The CNR plays a dual role in appointing and disciplining judges, but its own politicization has been a point of contention. Ensuring that appointments in Peru Lima are merit-based rather than politically connected is essential for restoring public faith.</w:t>
      </w:r>
    </w:p>
    <w:bookmarkEnd w:id="24"/>
    <w:bookmarkStart w:id="25" w:name="X0946cdae44ab664e20fecb4f725db3f9fd3d83d"/>
    <w:p>
      <w:pPr>
        <w:pStyle w:val="Heading2"/>
      </w:pPr>
      <w:r>
        <w:t xml:space="preserve">V. The Impact of Digitalization and Modernization</w:t>
      </w:r>
    </w:p>
    <w:p>
      <w:pPr>
        <w:pStyle w:val="FirstParagraph"/>
      </w:pPr>
      <w:r>
        <w:t xml:space="preserve">In response to these challenges, the Peruvian judiciary has embarked on a digital transformation agenda aimed at increasing transparency and efficiency. The implementation of electronic case management systems in Peru Lima allows for better tracking of proceedings and reduces opportunities for manipulation by court staff or external actors. For the Judge, this means greater accountability but also requires significant adaptation to new technologies.</w:t>
      </w:r>
    </w:p>
    <w:p>
      <w:pPr>
        <w:pStyle w:val="BodyText"/>
      </w:pPr>
      <w:r>
        <w:t xml:space="preserve">This modernization effort is part of a broader strategy to align Peruvian judicial practices with international standards. By adopting procedural laws that emphasize oral trials and immediate evidence presentation, the role of the Judge shifts from an inquisitorial archive-keeper to an active manager of courtroom dynamics. In Peru Lima, where courtrooms are often crowded and chaotic, these procedural changes require rigorous training and cultural shift among legal professionals.</w:t>
      </w:r>
    </w:p>
    <w:bookmarkEnd w:id="25"/>
    <w:bookmarkStart w:id="27" w:name="vi.-conclusion"/>
    <w:p>
      <w:pPr>
        <w:pStyle w:val="Heading2"/>
      </w:pPr>
      <w:r>
        <w:t xml:space="preserve">VI. Conclusion</w:t>
      </w:r>
    </w:p>
    <w:p>
      <w:pPr>
        <w:pStyle w:val="FirstParagraph"/>
      </w:pPr>
      <w:r>
        <w:t xml:space="preserve">The role of the Judge in Peru Lima is undergoing a profound transformation shaped by historical legacies, demographic pressures, and technological advancements. While significant challenges remain—particularly regarding corruption, caseload management, and political independence—the trajectory suggests a growing commitment to judicial reform. The path forward requires not only legislative changes but also a cultural renewal within the legal community.</w:t>
      </w:r>
    </w:p>
    <w:p>
      <w:pPr>
        <w:pStyle w:val="BodyText"/>
      </w:pPr>
      <w:r>
        <w:t xml:space="preserve">For the judiciary in Peru Lima to earn public trust, Judges must be empowered with adequate resources, security, and independence. Simultaneously, they must remain accountable through transparent mechanisms. As Peru continues its democratic evolution, the efficacy of its judges will determine whether justice is a privilege or a right for all citizens. The reforms currently underway in Peru Lima represent a critical juncture; their success will define the rule of law in Peru for generations to come.</w:t>
      </w:r>
    </w:p>
    <w:bookmarkStart w:id="26" w:name="references"/>
    <w:p>
      <w:pPr>
        <w:pStyle w:val="Heading3"/>
      </w:pPr>
      <w:r>
        <w:rPr>
          <w:bCs/>
          <w:b/>
        </w:rPr>
        <w:t xml:space="preserve">References</w:t>
      </w:r>
    </w:p>
    <w:p>
      <w:pPr>
        <w:numPr>
          <w:ilvl w:val="0"/>
          <w:numId w:val="1001"/>
        </w:numPr>
        <w:pStyle w:val="Compact"/>
      </w:pPr>
      <w:r>
        <w:t xml:space="preserve">González de Olarte, R. (2019). *Judicial Independence in Latin America*. Cambridge University Press.</w:t>
      </w:r>
    </w:p>
    <w:p>
      <w:pPr>
        <w:numPr>
          <w:ilvl w:val="0"/>
          <w:numId w:val="1001"/>
        </w:numPr>
        <w:pStyle w:val="Compact"/>
      </w:pPr>
      <w:r>
        <w:t xml:space="preserve">Instituto de Estudios Peruanos. (2021). *State Capacity and Justice Delivery in Lima*. IEP Publications.</w:t>
      </w:r>
    </w:p>
    <w:p>
      <w:pPr>
        <w:numPr>
          <w:ilvl w:val="0"/>
          <w:numId w:val="1001"/>
        </w:numPr>
        <w:pStyle w:val="Compact"/>
      </w:pPr>
      <w:r>
        <w:t xml:space="preserve">Judicial Branch of Peru. (2022). *Annual Statistical Report on Case Backlogs*. Lima: Consejo Nacional de la Magistratura.</w:t>
      </w:r>
    </w:p>
    <w:p>
      <w:pPr>
        <w:numPr>
          <w:ilvl w:val="0"/>
          <w:numId w:val="1001"/>
        </w:numPr>
        <w:pStyle w:val="Compact"/>
      </w:pPr>
      <w:r>
        <w:t xml:space="preserve">Lundberg, E., &amp; Pion-Berlin, D. (Eds.). (2018). *Democracy and the Rule of Law in Latin America*. University of Pittsburgh Press.</w:t>
      </w:r>
    </w:p>
    <w:p>
      <w:pPr>
        <w:numPr>
          <w:ilvl w:val="0"/>
          <w:numId w:val="1001"/>
        </w:numPr>
        <w:pStyle w:val="Compact"/>
      </w:pPr>
      <w:r>
        <w:t xml:space="preserve">Martínez-Gallardo, C. (2020). "Corruption and Public Trust in the Judiciary: A Case Study of Peru." *Journal of Iberian and Latin American Research*, 26(3), 45-67.</w:t>
      </w:r>
    </w:p>
    <w:p>
      <w:pPr>
        <w:numPr>
          <w:ilvl w:val="0"/>
          <w:numId w:val="1001"/>
        </w:numPr>
        <w:pStyle w:val="Compact"/>
      </w:pPr>
      <w:r>
        <w:t xml:space="preserve">O’Donnell, G. (2017). *Illusions about Consolidation*. Princeton University Press.</w:t>
      </w:r>
    </w:p>
    <w:p>
      <w:pPr>
        <w:numPr>
          <w:ilvl w:val="0"/>
          <w:numId w:val="1001"/>
        </w:numPr>
        <w:pStyle w:val="Compact"/>
      </w:pPr>
      <w:r>
        <w:t xml:space="preserve">Rose-Ackerman, S., &amp; Palifka, B. J. (2016). *Corruption and Government: Causes, Consequences, and Reform*. Cambridge University Press.</w:t>
      </w:r>
    </w:p>
    <w:p>
      <w:pPr>
        <w:numPr>
          <w:ilvl w:val="0"/>
          <w:numId w:val="1001"/>
        </w:numPr>
        <w:pStyle w:val="Compact"/>
      </w:pPr>
      <w:r>
        <w:t xml:space="preserve">Saiegh, S. M. (2018). "Judicial Politics in Argentina and Peru." *Comparative Political Studies*, 51(4), 523-550.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Judiciary in Transition: Judicial Reform and the Role of the Judge in Peru Lima</dc:title>
  <dc:creator/>
  <dc:language>en</dc:language>
  <cp:keywords/>
  <dcterms:created xsi:type="dcterms:W3CDTF">2026-07-29T20:25:46Z</dcterms:created>
  <dcterms:modified xsi:type="dcterms:W3CDTF">2026-07-29T20:25:46Z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